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B2" w:rsidRPr="00853BC1" w:rsidRDefault="00ED16F9" w:rsidP="008677B2">
      <w:pPr>
        <w:pStyle w:val="CoverTitle"/>
        <w:ind w:left="2070"/>
        <w:sectPr w:rsidR="008677B2" w:rsidRPr="00853BC1">
          <w:headerReference w:type="default" r:id="rId9"/>
          <w:type w:val="continuous"/>
          <w:pgSz w:w="15840" w:h="12240" w:orient="landscape" w:code="1"/>
          <w:pgMar w:top="2330" w:right="1530" w:bottom="1170" w:left="3960" w:header="994" w:footer="720" w:gutter="0"/>
          <w:cols w:space="720"/>
        </w:sectPr>
      </w:pPr>
      <w:r>
        <w:t xml:space="preserve">Teaching </w:t>
      </w:r>
      <w:r w:rsidR="00A7501E">
        <w:t xml:space="preserve">HCI </w:t>
      </w:r>
      <w:r>
        <w:t>students</w:t>
      </w:r>
      <w:r w:rsidR="002479F3">
        <w:t xml:space="preserve"> </w:t>
      </w:r>
      <w:r>
        <w:t>to be</w:t>
      </w:r>
      <w:r w:rsidR="00A7501E">
        <w:t xml:space="preserve"> </w:t>
      </w:r>
      <w:r w:rsidR="007336F2">
        <w:t>researcher</w:t>
      </w:r>
      <w:r w:rsidR="003A039A">
        <w:t>s</w:t>
      </w:r>
    </w:p>
    <w:p w:rsidR="008677B2" w:rsidRPr="00853BC1" w:rsidRDefault="008677B2" w:rsidP="001F5B77">
      <w:pPr>
        <w:tabs>
          <w:tab w:val="left" w:pos="1920"/>
        </w:tabs>
      </w:pPr>
    </w:p>
    <w:p w:rsidR="008677B2" w:rsidRPr="00853BC1" w:rsidRDefault="00D92F24">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262890</wp:posOffset>
                </wp:positionV>
                <wp:extent cx="1693545" cy="3950970"/>
                <wp:effectExtent l="381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395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6CC" w:rsidRDefault="00F026CC" w:rsidP="007336F2">
                            <w:pPr>
                              <w:pStyle w:val="authorName"/>
                            </w:pPr>
                            <w:r>
                              <w:t>Harold Thimbleby</w:t>
                            </w:r>
                          </w:p>
                          <w:p w:rsidR="00F026CC" w:rsidRDefault="00F026CC" w:rsidP="00786FE3">
                            <w:pPr>
                              <w:pStyle w:val="authorAddress"/>
                            </w:pPr>
                            <w:r>
                              <w:t>Future Interaction Technology Lab</w:t>
                            </w:r>
                          </w:p>
                          <w:p w:rsidR="00F026CC" w:rsidRDefault="00F026CC" w:rsidP="00786FE3">
                            <w:pPr>
                              <w:pStyle w:val="authorAddress"/>
                            </w:pPr>
                            <w:r>
                              <w:t>Swansea University, Wales</w:t>
                            </w:r>
                          </w:p>
                          <w:p w:rsidR="00F026CC" w:rsidRDefault="00F026CC" w:rsidP="00786FE3">
                            <w:pPr>
                              <w:pStyle w:val="authorAddress"/>
                            </w:pPr>
                            <w:r>
                              <w:t>H.Thimbleby@swansea.ac.uk</w:t>
                            </w:r>
                          </w:p>
                          <w:p w:rsidR="00F026CC" w:rsidRDefault="00F026CC" w:rsidP="00614605">
                            <w:pPr>
                              <w:pStyle w:val="authorAddress"/>
                            </w:pPr>
                          </w:p>
                          <w:p w:rsidR="00F026CC" w:rsidRDefault="00F026CC" w:rsidP="000506F7">
                            <w:pPr>
                              <w:pStyle w:val="author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30.05pt;margin-top:20.7pt;width:133.35pt;height:3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drwIAAKs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" filled="f" stroked="f">
                <v:textbox inset="0,0,0,0">
                  <w:txbxContent>
                    <w:p w:rsidR="00F026CC" w:rsidRDefault="00F026CC" w:rsidP="007336F2">
                      <w:pPr>
                        <w:pStyle w:val="authorName"/>
                      </w:pPr>
                      <w:r>
                        <w:t>Harold Thimbleby</w:t>
                      </w:r>
                    </w:p>
                    <w:p w:rsidR="00F026CC" w:rsidRDefault="00F026CC" w:rsidP="00786FE3">
                      <w:pPr>
                        <w:pStyle w:val="authorAddress"/>
                      </w:pPr>
                      <w:r>
                        <w:t>Future Interaction Technology Lab</w:t>
                      </w:r>
                    </w:p>
                    <w:p w:rsidR="00F026CC" w:rsidRDefault="00F026CC" w:rsidP="00786FE3">
                      <w:pPr>
                        <w:pStyle w:val="authorAddress"/>
                      </w:pPr>
                      <w:r>
                        <w:t>Swansea University, Wales</w:t>
                      </w:r>
                    </w:p>
                    <w:p w:rsidR="00F026CC" w:rsidRDefault="00F026CC" w:rsidP="00786FE3">
                      <w:pPr>
                        <w:pStyle w:val="authorAddress"/>
                      </w:pPr>
                      <w:r>
                        <w:t>H.Thimbleby@swansea.ac.uk</w:t>
                      </w:r>
                    </w:p>
                    <w:p w:rsidR="00F026CC" w:rsidRDefault="00F026CC" w:rsidP="00614605">
                      <w:pPr>
                        <w:pStyle w:val="authorAddress"/>
                      </w:pPr>
                    </w:p>
                    <w:p w:rsidR="00F026CC" w:rsidRDefault="00F026CC" w:rsidP="000506F7">
                      <w:pPr>
                        <w:pStyle w:val="authorAddress"/>
                      </w:pPr>
                    </w:p>
                  </w:txbxContent>
                </v:textbox>
                <w10:wrap type="square"/>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262890</wp:posOffset>
                </wp:positionV>
                <wp:extent cx="1693545" cy="3950970"/>
                <wp:effectExtent l="381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395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6CC" w:rsidRDefault="00F026CC" w:rsidP="00E554C1">
                            <w:pPr>
                              <w:pStyle w:val="authorName"/>
                            </w:pPr>
                            <w:r>
                              <w:t>Paul Cairns</w:t>
                            </w:r>
                          </w:p>
                          <w:p w:rsidR="00F026CC" w:rsidRPr="003235AC" w:rsidRDefault="00F026CC" w:rsidP="00E554C1">
                            <w:pPr>
                              <w:pStyle w:val="authorAddress"/>
                            </w:pPr>
                            <w:r w:rsidRPr="003235AC">
                              <w:t>Department of Computer Science</w:t>
                            </w:r>
                          </w:p>
                          <w:p w:rsidR="00F026CC" w:rsidRPr="003235AC" w:rsidRDefault="00F026CC" w:rsidP="00E554C1">
                            <w:pPr>
                              <w:pStyle w:val="authorAddress"/>
                            </w:pPr>
                            <w:r w:rsidRPr="003235AC">
                              <w:t>University of York</w:t>
                            </w:r>
                          </w:p>
                          <w:p w:rsidR="00F026CC" w:rsidRPr="003235AC" w:rsidRDefault="00F026CC" w:rsidP="00E554C1">
                            <w:pPr>
                              <w:pStyle w:val="authorAddress"/>
                            </w:pPr>
                            <w:r w:rsidRPr="003235AC">
                              <w:t>York, YO10 5GH</w:t>
                            </w:r>
                          </w:p>
                          <w:p w:rsidR="00F026CC" w:rsidRDefault="00F026CC" w:rsidP="00E554C1">
                            <w:pPr>
                              <w:pStyle w:val="authorAddress"/>
                            </w:pPr>
                            <w:r w:rsidRPr="0083590A">
                              <w:t>paul.cairns@york.ac.uk</w:t>
                            </w:r>
                          </w:p>
                          <w:p w:rsidR="00F026CC" w:rsidRDefault="00F026CC" w:rsidP="00E554C1">
                            <w:pPr>
                              <w:pStyle w:val="authorAddress"/>
                            </w:pPr>
                          </w:p>
                          <w:p w:rsidR="00F026CC" w:rsidRDefault="00F026CC" w:rsidP="00155CFC">
                            <w:pPr>
                              <w:pStyle w:val="authorName"/>
                            </w:pPr>
                            <w:r>
                              <w:t>Anna L Cox</w:t>
                            </w:r>
                          </w:p>
                          <w:p w:rsidR="00F026CC" w:rsidRDefault="00F026CC" w:rsidP="00155CFC">
                            <w:pPr>
                              <w:pStyle w:val="authorAddress"/>
                            </w:pPr>
                            <w:r>
                              <w:t>UCL Interaction Centre</w:t>
                            </w:r>
                          </w:p>
                          <w:p w:rsidR="00F026CC" w:rsidRDefault="00F026CC" w:rsidP="00155CFC">
                            <w:pPr>
                              <w:pStyle w:val="authorAddress"/>
                            </w:pPr>
                            <w:r>
                              <w:t>University College London</w:t>
                            </w:r>
                          </w:p>
                          <w:p w:rsidR="00F026CC" w:rsidRDefault="00F026CC" w:rsidP="00155CFC">
                            <w:pPr>
                              <w:pStyle w:val="authorAddress"/>
                            </w:pPr>
                            <w:r>
                              <w:t>London, WC1E 6BT</w:t>
                            </w:r>
                          </w:p>
                          <w:p w:rsidR="00F026CC" w:rsidRDefault="00F026CC" w:rsidP="00155CFC">
                            <w:pPr>
                              <w:pStyle w:val="authorAddress"/>
                            </w:pPr>
                            <w:r>
                              <w:t>anna.cox@ucl.ac.uk</w:t>
                            </w:r>
                          </w:p>
                          <w:p w:rsidR="00F026CC" w:rsidRDefault="00F026CC" w:rsidP="00155CFC">
                            <w:pPr>
                              <w:pStyle w:val="authorAddress"/>
                            </w:pPr>
                          </w:p>
                          <w:p w:rsidR="00F026CC" w:rsidRDefault="00F026CC" w:rsidP="003B51CF">
                            <w:pPr>
                              <w:pStyle w:val="authorName"/>
                            </w:pPr>
                            <w:r>
                              <w:t>Duncan Brumby</w:t>
                            </w:r>
                          </w:p>
                          <w:p w:rsidR="00F026CC" w:rsidRDefault="00F026CC" w:rsidP="003B51CF">
                            <w:pPr>
                              <w:pStyle w:val="authorAddress"/>
                            </w:pPr>
                            <w:r>
                              <w:t>UCL Interaction Centre</w:t>
                            </w:r>
                          </w:p>
                          <w:p w:rsidR="00F026CC" w:rsidRDefault="00F026CC" w:rsidP="003B51CF">
                            <w:pPr>
                              <w:pStyle w:val="authorAddress"/>
                            </w:pPr>
                            <w:r>
                              <w:t>University College London</w:t>
                            </w:r>
                          </w:p>
                          <w:p w:rsidR="00F026CC" w:rsidRDefault="00F026CC" w:rsidP="003B51CF">
                            <w:pPr>
                              <w:pStyle w:val="authorAddress"/>
                            </w:pPr>
                            <w:r>
                              <w:t>London, WC1E 6BT</w:t>
                            </w:r>
                          </w:p>
                          <w:p w:rsidR="00F026CC" w:rsidRDefault="00F026CC" w:rsidP="003B51CF">
                            <w:pPr>
                              <w:pStyle w:val="authorAddress"/>
                            </w:pPr>
                            <w:r>
                              <w:t>brumby@cs.ucl.ac.uk</w:t>
                            </w:r>
                          </w:p>
                          <w:p w:rsidR="00F026CC" w:rsidRDefault="00F026CC" w:rsidP="008677B2">
                            <w:pPr>
                              <w:pStyle w:val="author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4.95pt;margin-top:20.7pt;width:133.35pt;height:3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jYsQIAALI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" filled="f" stroked="f">
                <v:textbox inset="0,0,0,0">
                  <w:txbxContent>
                    <w:p w:rsidR="00F026CC" w:rsidRDefault="00F026CC" w:rsidP="00E554C1">
                      <w:pPr>
                        <w:pStyle w:val="authorName"/>
                      </w:pPr>
                      <w:r>
                        <w:t>Paul Cairns</w:t>
                      </w:r>
                    </w:p>
                    <w:p w:rsidR="00F026CC" w:rsidRPr="003235AC" w:rsidRDefault="00F026CC" w:rsidP="00E554C1">
                      <w:pPr>
                        <w:pStyle w:val="authorAddress"/>
                      </w:pPr>
                      <w:r w:rsidRPr="003235AC">
                        <w:t>Department of Computer Science</w:t>
                      </w:r>
                    </w:p>
                    <w:p w:rsidR="00F026CC" w:rsidRPr="003235AC" w:rsidRDefault="00F026CC" w:rsidP="00E554C1">
                      <w:pPr>
                        <w:pStyle w:val="authorAddress"/>
                      </w:pPr>
                      <w:r w:rsidRPr="003235AC">
                        <w:t>University of York</w:t>
                      </w:r>
                    </w:p>
                    <w:p w:rsidR="00F026CC" w:rsidRPr="003235AC" w:rsidRDefault="00F026CC" w:rsidP="00E554C1">
                      <w:pPr>
                        <w:pStyle w:val="authorAddress"/>
                      </w:pPr>
                      <w:r w:rsidRPr="003235AC">
                        <w:t>York, YO10 5GH</w:t>
                      </w:r>
                    </w:p>
                    <w:p w:rsidR="00F026CC" w:rsidRDefault="00F026CC" w:rsidP="00E554C1">
                      <w:pPr>
                        <w:pStyle w:val="authorAddress"/>
                      </w:pPr>
                      <w:r w:rsidRPr="0083590A">
                        <w:t>paul.cairns@york.ac.uk</w:t>
                      </w:r>
                    </w:p>
                    <w:p w:rsidR="00F026CC" w:rsidRDefault="00F026CC" w:rsidP="00E554C1">
                      <w:pPr>
                        <w:pStyle w:val="authorAddress"/>
                      </w:pPr>
                    </w:p>
                    <w:p w:rsidR="00F026CC" w:rsidRDefault="00F026CC" w:rsidP="00155CFC">
                      <w:pPr>
                        <w:pStyle w:val="authorName"/>
                      </w:pPr>
                      <w:r>
                        <w:t>Anna L Cox</w:t>
                      </w:r>
                    </w:p>
                    <w:p w:rsidR="00F026CC" w:rsidRDefault="00F026CC" w:rsidP="00155CFC">
                      <w:pPr>
                        <w:pStyle w:val="authorAddress"/>
                      </w:pPr>
                      <w:r>
                        <w:t>UCL Interaction Centre</w:t>
                      </w:r>
                    </w:p>
                    <w:p w:rsidR="00F026CC" w:rsidRDefault="00F026CC" w:rsidP="00155CFC">
                      <w:pPr>
                        <w:pStyle w:val="authorAddress"/>
                      </w:pPr>
                      <w:r>
                        <w:t>University College London</w:t>
                      </w:r>
                    </w:p>
                    <w:p w:rsidR="00F026CC" w:rsidRDefault="00F026CC" w:rsidP="00155CFC">
                      <w:pPr>
                        <w:pStyle w:val="authorAddress"/>
                      </w:pPr>
                      <w:r>
                        <w:t>London, WC1E 6BT</w:t>
                      </w:r>
                    </w:p>
                    <w:p w:rsidR="00F026CC" w:rsidRDefault="00F026CC" w:rsidP="00155CFC">
                      <w:pPr>
                        <w:pStyle w:val="authorAddress"/>
                      </w:pPr>
                      <w:r>
                        <w:t>anna.cox@ucl.ac.uk</w:t>
                      </w:r>
                    </w:p>
                    <w:p w:rsidR="00F026CC" w:rsidRDefault="00F026CC" w:rsidP="00155CFC">
                      <w:pPr>
                        <w:pStyle w:val="authorAddress"/>
                      </w:pPr>
                    </w:p>
                    <w:p w:rsidR="00F026CC" w:rsidRDefault="00F026CC" w:rsidP="003B51CF">
                      <w:pPr>
                        <w:pStyle w:val="authorName"/>
                      </w:pPr>
                      <w:r>
                        <w:t>Duncan Brumby</w:t>
                      </w:r>
                    </w:p>
                    <w:p w:rsidR="00F026CC" w:rsidRDefault="00F026CC" w:rsidP="003B51CF">
                      <w:pPr>
                        <w:pStyle w:val="authorAddress"/>
                      </w:pPr>
                      <w:r>
                        <w:t>UCL Interaction Centre</w:t>
                      </w:r>
                    </w:p>
                    <w:p w:rsidR="00F026CC" w:rsidRDefault="00F026CC" w:rsidP="003B51CF">
                      <w:pPr>
                        <w:pStyle w:val="authorAddress"/>
                      </w:pPr>
                      <w:r>
                        <w:t>University College London</w:t>
                      </w:r>
                    </w:p>
                    <w:p w:rsidR="00F026CC" w:rsidRDefault="00F026CC" w:rsidP="003B51CF">
                      <w:pPr>
                        <w:pStyle w:val="authorAddress"/>
                      </w:pPr>
                      <w:r>
                        <w:t>London, WC1E 6BT</w:t>
                      </w:r>
                    </w:p>
                    <w:p w:rsidR="00F026CC" w:rsidRDefault="00F026CC" w:rsidP="003B51CF">
                      <w:pPr>
                        <w:pStyle w:val="authorAddress"/>
                      </w:pPr>
                      <w:r>
                        <w:t>brumby@cs.ucl.ac.uk</w:t>
                      </w:r>
                    </w:p>
                    <w:p w:rsidR="00F026CC" w:rsidRDefault="00F026CC" w:rsidP="008677B2">
                      <w:pPr>
                        <w:pStyle w:val="authorAddress"/>
                      </w:pPr>
                    </w:p>
                  </w:txbxContent>
                </v:textbox>
                <w10:wrap type="square"/>
              </v:shape>
            </w:pict>
          </mc:Fallback>
        </mc:AlternateContent>
      </w:r>
    </w:p>
    <w:p w:rsidR="008677B2" w:rsidRPr="00853BC1" w:rsidRDefault="008677B2">
      <w:pPr>
        <w:pStyle w:val="Heading1"/>
        <w:sectPr w:rsidR="008677B2" w:rsidRPr="00853BC1">
          <w:headerReference w:type="default" r:id="rId10"/>
          <w:type w:val="continuous"/>
          <w:pgSz w:w="15840" w:h="12240" w:orient="landscape" w:code="1"/>
          <w:pgMar w:top="2330" w:right="1530" w:bottom="1170" w:left="3960" w:header="994" w:footer="720" w:gutter="0"/>
          <w:cols w:space="720"/>
        </w:sectPr>
      </w:pPr>
    </w:p>
    <w:p w:rsidR="008677B2" w:rsidRPr="00853BC1" w:rsidRDefault="008677B2" w:rsidP="008677B2">
      <w:pPr>
        <w:pStyle w:val="Heading1"/>
        <w:framePr w:w="4810" w:h="1440" w:hRule="exact" w:wrap="around" w:vAnchor="page" w:hAnchor="page" w:x="3862" w:y="9905" w:anchorLock="1"/>
        <w:pBdr>
          <w:top w:val="single" w:sz="4" w:space="1" w:color="808080"/>
        </w:pBdr>
        <w:rPr>
          <w:b w:val="0"/>
          <w:snapToGrid w:val="0"/>
          <w:kern w:val="18"/>
          <w:sz w:val="14"/>
        </w:rPr>
      </w:pPr>
      <w:r w:rsidRPr="00853BC1">
        <w:rPr>
          <w:b w:val="0"/>
          <w:snapToGrid w:val="0"/>
          <w:kern w:val="18"/>
          <w:sz w:val="14"/>
        </w:rPr>
        <w:t>Copyright is held by the author/owner(s).</w:t>
      </w:r>
    </w:p>
    <w:p w:rsidR="008677B2" w:rsidRPr="00853BC1" w:rsidRDefault="005E280D" w:rsidP="008677B2">
      <w:pPr>
        <w:pStyle w:val="Heading1"/>
        <w:framePr w:w="4810" w:h="1440" w:hRule="exact" w:wrap="around" w:vAnchor="page" w:hAnchor="page" w:x="3862" w:y="9905" w:anchorLock="1"/>
        <w:pBdr>
          <w:top w:val="single" w:sz="4" w:space="1" w:color="808080"/>
        </w:pBdr>
        <w:rPr>
          <w:b w:val="0"/>
          <w:snapToGrid w:val="0"/>
          <w:kern w:val="18"/>
          <w:sz w:val="14"/>
        </w:rPr>
      </w:pPr>
      <w:r w:rsidRPr="00853BC1">
        <w:rPr>
          <w:b w:val="0"/>
          <w:i/>
          <w:snapToGrid w:val="0"/>
          <w:kern w:val="18"/>
          <w:sz w:val="14"/>
        </w:rPr>
        <w:t xml:space="preserve">CHI </w:t>
      </w:r>
      <w:r w:rsidR="001D256D" w:rsidRPr="00853BC1">
        <w:rPr>
          <w:b w:val="0"/>
          <w:i/>
          <w:snapToGrid w:val="0"/>
          <w:kern w:val="18"/>
          <w:sz w:val="14"/>
        </w:rPr>
        <w:t>201</w:t>
      </w:r>
      <w:r w:rsidR="00A16205" w:rsidRPr="00853BC1">
        <w:rPr>
          <w:b w:val="0"/>
          <w:i/>
          <w:snapToGrid w:val="0"/>
          <w:kern w:val="18"/>
          <w:sz w:val="14"/>
        </w:rPr>
        <w:t>2</w:t>
      </w:r>
      <w:r w:rsidR="008677B2" w:rsidRPr="00853BC1">
        <w:rPr>
          <w:b w:val="0"/>
          <w:snapToGrid w:val="0"/>
          <w:kern w:val="18"/>
          <w:sz w:val="14"/>
        </w:rPr>
        <w:t xml:space="preserve">, </w:t>
      </w:r>
      <w:r w:rsidR="001D256D" w:rsidRPr="00853BC1">
        <w:rPr>
          <w:b w:val="0"/>
          <w:snapToGrid w:val="0"/>
          <w:kern w:val="18"/>
          <w:sz w:val="14"/>
        </w:rPr>
        <w:t xml:space="preserve">May </w:t>
      </w:r>
      <w:r w:rsidR="00A16205" w:rsidRPr="00853BC1">
        <w:rPr>
          <w:b w:val="0"/>
          <w:snapToGrid w:val="0"/>
          <w:kern w:val="18"/>
          <w:sz w:val="14"/>
        </w:rPr>
        <w:t>5</w:t>
      </w:r>
      <w:r w:rsidR="001D256D" w:rsidRPr="00853BC1">
        <w:rPr>
          <w:b w:val="0"/>
          <w:snapToGrid w:val="0"/>
          <w:kern w:val="18"/>
          <w:sz w:val="14"/>
        </w:rPr>
        <w:t>–1</w:t>
      </w:r>
      <w:r w:rsidR="00A16205" w:rsidRPr="00853BC1">
        <w:rPr>
          <w:b w:val="0"/>
          <w:snapToGrid w:val="0"/>
          <w:kern w:val="18"/>
          <w:sz w:val="14"/>
        </w:rPr>
        <w:t>0</w:t>
      </w:r>
      <w:r w:rsidR="001D256D" w:rsidRPr="00853BC1">
        <w:rPr>
          <w:b w:val="0"/>
          <w:snapToGrid w:val="0"/>
          <w:kern w:val="18"/>
          <w:sz w:val="14"/>
        </w:rPr>
        <w:t>, 201</w:t>
      </w:r>
      <w:r w:rsidR="00A16205" w:rsidRPr="00853BC1">
        <w:rPr>
          <w:b w:val="0"/>
          <w:snapToGrid w:val="0"/>
          <w:kern w:val="18"/>
          <w:sz w:val="14"/>
        </w:rPr>
        <w:t>2</w:t>
      </w:r>
      <w:r w:rsidR="001D256D" w:rsidRPr="00853BC1">
        <w:rPr>
          <w:b w:val="0"/>
          <w:snapToGrid w:val="0"/>
          <w:kern w:val="18"/>
          <w:sz w:val="14"/>
        </w:rPr>
        <w:t xml:space="preserve">, </w:t>
      </w:r>
      <w:r w:rsidR="00A16205" w:rsidRPr="00853BC1">
        <w:rPr>
          <w:b w:val="0"/>
          <w:snapToGrid w:val="0"/>
          <w:kern w:val="18"/>
          <w:sz w:val="14"/>
        </w:rPr>
        <w:t>Austin, TX, USA</w:t>
      </w:r>
      <w:r w:rsidR="005125D2" w:rsidRPr="00853BC1">
        <w:rPr>
          <w:b w:val="0"/>
          <w:snapToGrid w:val="0"/>
          <w:kern w:val="18"/>
          <w:sz w:val="14"/>
        </w:rPr>
        <w:t>.</w:t>
      </w:r>
    </w:p>
    <w:p w:rsidR="008677B2" w:rsidRPr="00853BC1" w:rsidRDefault="005125D2" w:rsidP="008677B2">
      <w:pPr>
        <w:framePr w:w="4810" w:h="1440" w:hRule="exact" w:wrap="around" w:vAnchor="page" w:hAnchor="page" w:x="3862" w:y="9905" w:anchorLock="1"/>
        <w:rPr>
          <w:snapToGrid w:val="0"/>
          <w:sz w:val="14"/>
        </w:rPr>
      </w:pPr>
      <w:r w:rsidRPr="00853BC1">
        <w:rPr>
          <w:snapToGrid w:val="0"/>
          <w:sz w:val="14"/>
        </w:rPr>
        <w:t>ACM</w:t>
      </w:r>
      <w:r w:rsidR="00C85512">
        <w:rPr>
          <w:snapToGrid w:val="0"/>
          <w:sz w:val="14"/>
        </w:rPr>
        <w:t xml:space="preserve"> </w:t>
      </w:r>
      <w:r w:rsidR="00A16205" w:rsidRPr="00853BC1">
        <w:rPr>
          <w:snapToGrid w:val="0"/>
          <w:sz w:val="14"/>
        </w:rPr>
        <w:t>xxx</w:t>
      </w:r>
      <w:r w:rsidR="001D256D" w:rsidRPr="00853BC1">
        <w:rPr>
          <w:snapToGrid w:val="0"/>
          <w:sz w:val="14"/>
        </w:rPr>
        <w:t>-</w:t>
      </w:r>
      <w:r w:rsidR="00A16205" w:rsidRPr="00853BC1">
        <w:rPr>
          <w:snapToGrid w:val="0"/>
          <w:sz w:val="14"/>
        </w:rPr>
        <w:t>x</w:t>
      </w:r>
      <w:r w:rsidR="001D256D" w:rsidRPr="00853BC1">
        <w:rPr>
          <w:snapToGrid w:val="0"/>
          <w:sz w:val="14"/>
        </w:rPr>
        <w:t>-</w:t>
      </w:r>
      <w:r w:rsidR="00A16205" w:rsidRPr="00853BC1">
        <w:rPr>
          <w:snapToGrid w:val="0"/>
          <w:sz w:val="14"/>
        </w:rPr>
        <w:t>xxxx</w:t>
      </w:r>
      <w:r w:rsidR="001D256D" w:rsidRPr="00853BC1">
        <w:rPr>
          <w:snapToGrid w:val="0"/>
          <w:sz w:val="14"/>
        </w:rPr>
        <w:t>-</w:t>
      </w:r>
      <w:r w:rsidR="00A16205" w:rsidRPr="00853BC1">
        <w:rPr>
          <w:snapToGrid w:val="0"/>
          <w:sz w:val="14"/>
        </w:rPr>
        <w:t>xxxx</w:t>
      </w:r>
      <w:r w:rsidR="001D256D" w:rsidRPr="00853BC1">
        <w:rPr>
          <w:snapToGrid w:val="0"/>
          <w:sz w:val="14"/>
        </w:rPr>
        <w:t>-</w:t>
      </w:r>
      <w:r w:rsidR="00A16205" w:rsidRPr="00853BC1">
        <w:rPr>
          <w:snapToGrid w:val="0"/>
          <w:sz w:val="14"/>
        </w:rPr>
        <w:t>x</w:t>
      </w:r>
      <w:r w:rsidRPr="00853BC1">
        <w:rPr>
          <w:snapToGrid w:val="0"/>
          <w:sz w:val="14"/>
        </w:rPr>
        <w:t>/</w:t>
      </w:r>
      <w:r w:rsidR="00A16205" w:rsidRPr="00853BC1">
        <w:rPr>
          <w:snapToGrid w:val="0"/>
          <w:sz w:val="14"/>
        </w:rPr>
        <w:t>xx</w:t>
      </w:r>
      <w:r w:rsidR="001D256D" w:rsidRPr="00853BC1">
        <w:rPr>
          <w:snapToGrid w:val="0"/>
          <w:sz w:val="14"/>
        </w:rPr>
        <w:t>/</w:t>
      </w:r>
      <w:r w:rsidR="00A16205" w:rsidRPr="00853BC1">
        <w:rPr>
          <w:snapToGrid w:val="0"/>
          <w:sz w:val="14"/>
        </w:rPr>
        <w:t>xx</w:t>
      </w:r>
      <w:r w:rsidR="00A0105B" w:rsidRPr="00853BC1">
        <w:rPr>
          <w:snapToGrid w:val="0"/>
          <w:sz w:val="14"/>
        </w:rPr>
        <w:t>.</w:t>
      </w:r>
    </w:p>
    <w:p w:rsidR="008677B2" w:rsidRPr="00853BC1" w:rsidRDefault="008677B2" w:rsidP="008677B2">
      <w:pPr>
        <w:pStyle w:val="Heading1"/>
      </w:pPr>
      <w:r w:rsidRPr="00853BC1">
        <w:lastRenderedPageBreak/>
        <w:t>Abstract</w:t>
      </w:r>
    </w:p>
    <w:p w:rsidR="00DB592C" w:rsidRDefault="00C06616">
      <w:r w:rsidRPr="00C06616">
        <w:t>Research skills are important</w:t>
      </w:r>
      <w:r w:rsidR="003A039A">
        <w:t>,</w:t>
      </w:r>
      <w:r w:rsidRPr="00C06616">
        <w:t xml:space="preserve"> both for HCI</w:t>
      </w:r>
      <w:r w:rsidR="00DB592C">
        <w:t xml:space="preserve"> professionals and </w:t>
      </w:r>
      <w:r w:rsidR="003A039A">
        <w:t xml:space="preserve">for </w:t>
      </w:r>
      <w:r w:rsidR="00DB592C">
        <w:t xml:space="preserve">budding HCI professionals who attend </w:t>
      </w:r>
      <w:r w:rsidR="00C85512">
        <w:t xml:space="preserve">workshops, courses and </w:t>
      </w:r>
      <w:r w:rsidR="009742E9">
        <w:t>program</w:t>
      </w:r>
      <w:r w:rsidR="00DB592C">
        <w:t>s to improve their skill-base. However, the multidisciplinary nature of HCI can leave many students</w:t>
      </w:r>
      <w:r w:rsidR="009742E9">
        <w:t xml:space="preserve"> (perhaps especially those who were successful in undergraduate courses)</w:t>
      </w:r>
      <w:r w:rsidR="00DB592C">
        <w:t xml:space="preserve"> at a loss as to what research methods to use and where to begin choosing and applying the methods in their own work. We describe here our efforts, both together and severally, in teaching our students to be </w:t>
      </w:r>
      <w:r w:rsidR="003A039A">
        <w:t>excellent HCI</w:t>
      </w:r>
      <w:r w:rsidR="00DB592C">
        <w:t xml:space="preserve"> researchers. </w:t>
      </w:r>
    </w:p>
    <w:p w:rsidR="008677B2" w:rsidRDefault="008677B2">
      <w:pPr>
        <w:pStyle w:val="Heading1"/>
      </w:pPr>
      <w:r w:rsidRPr="00853BC1">
        <w:t>Introduction</w:t>
      </w:r>
    </w:p>
    <w:p w:rsidR="009742E9" w:rsidRDefault="009742E9" w:rsidP="00DB592C">
      <w:r>
        <w:t xml:space="preserve">This paper describes how </w:t>
      </w:r>
      <w:r w:rsidR="001B4E67">
        <w:t>three different universities</w:t>
      </w:r>
      <w:r>
        <w:t xml:space="preserve"> address the need for grounding in </w:t>
      </w:r>
      <w:r w:rsidR="001B4E67">
        <w:t xml:space="preserve">HCI </w:t>
      </w:r>
      <w:r>
        <w:t xml:space="preserve">research skills. </w:t>
      </w:r>
    </w:p>
    <w:p w:rsidR="0081467E" w:rsidRDefault="005F081A" w:rsidP="00DB592C">
      <w:r>
        <w:t>Human-Computer Interaction (HCI) is naturally a diverse discipline. It grew from</w:t>
      </w:r>
      <w:r w:rsidR="001B4E67">
        <w:t xml:space="preserve"> the</w:t>
      </w:r>
      <w:r>
        <w:t xml:space="preserve"> founding disciplines of psychology and computer science</w:t>
      </w:r>
      <w:r w:rsidR="003A039A">
        <w:t>,</w:t>
      </w:r>
      <w:r>
        <w:t xml:space="preserve"> </w:t>
      </w:r>
      <w:r w:rsidR="003A039A">
        <w:t>and</w:t>
      </w:r>
      <w:r>
        <w:t xml:space="preserve"> rapidly expanded to encom</w:t>
      </w:r>
      <w:r w:rsidR="0026088C">
        <w:t xml:space="preserve">pass all areas of human </w:t>
      </w:r>
      <w:r w:rsidR="009C1ADA">
        <w:t>endeavour</w:t>
      </w:r>
      <w:r>
        <w:t xml:space="preserve"> where digital technologies can make a difference. Within current HCI, it is easy find the </w:t>
      </w:r>
      <w:r w:rsidR="0081467E">
        <w:t xml:space="preserve">further influences of disciplines such as sociology, anthropology, graphic design, </w:t>
      </w:r>
      <w:r w:rsidR="001B4E67">
        <w:t xml:space="preserve">linguistics, </w:t>
      </w:r>
      <w:r w:rsidR="0081467E">
        <w:t>product design, philosophy</w:t>
      </w:r>
      <w:r w:rsidR="003A039A">
        <w:t xml:space="preserve"> —</w:t>
      </w:r>
      <w:r w:rsidR="0081467E">
        <w:t xml:space="preserve"> and even fine arts and literary criticism. </w:t>
      </w:r>
      <w:r w:rsidR="00554048">
        <w:t xml:space="preserve">Researchers in HCI </w:t>
      </w:r>
      <w:r w:rsidR="0081467E">
        <w:t>c</w:t>
      </w:r>
      <w:r w:rsidR="00554048">
        <w:t xml:space="preserve">an </w:t>
      </w:r>
      <w:r w:rsidR="0081467E">
        <w:t xml:space="preserve">legitimately draw on the theories or methodological </w:t>
      </w:r>
      <w:r w:rsidR="0081467E">
        <w:lastRenderedPageBreak/>
        <w:t xml:space="preserve">practices of any </w:t>
      </w:r>
      <w:r w:rsidR="003A039A">
        <w:t xml:space="preserve">or all </w:t>
      </w:r>
      <w:r w:rsidR="0081467E">
        <w:t xml:space="preserve">of these disciplines. </w:t>
      </w:r>
      <w:r w:rsidR="003A039A">
        <w:t>But the disciplines</w:t>
      </w:r>
      <w:r w:rsidR="0081467E">
        <w:t xml:space="preserve"> have very different measures of value and validity: what might satisfy an ethnographer as a rich and valuable description of practices may fail to meet standards of causal attributions that an experiment</w:t>
      </w:r>
      <w:r w:rsidR="00D217F6">
        <w:t>al</w:t>
      </w:r>
      <w:r w:rsidR="0081467E">
        <w:t xml:space="preserve"> psychologist would expect to see</w:t>
      </w:r>
      <w:r w:rsidR="003A039A">
        <w:t>, and in turn the psychologist might be criticized by a computer scientist for their unreliable programming</w:t>
      </w:r>
      <w:r w:rsidR="009742E9">
        <w:t>, and so on</w:t>
      </w:r>
      <w:r w:rsidR="0081467E">
        <w:t>. Comparing results derived from different practices is not so much comparing apples and oranges</w:t>
      </w:r>
      <w:r w:rsidR="00847D44">
        <w:t>,</w:t>
      </w:r>
      <w:r w:rsidR="0081467E">
        <w:t xml:space="preserve"> </w:t>
      </w:r>
      <w:r w:rsidR="002441D0">
        <w:t>but</w:t>
      </w:r>
      <w:r w:rsidR="0081467E">
        <w:t xml:space="preserve"> more like comparing apples and Wednesdays. As a consequence HCI researchers are increasingly unable to recogni</w:t>
      </w:r>
      <w:r w:rsidR="009742E9">
        <w:t>z</w:t>
      </w:r>
      <w:r w:rsidR="0081467E">
        <w:t xml:space="preserve">e the value in each other’s work leading to </w:t>
      </w:r>
      <w:r w:rsidR="00847D44">
        <w:t>partitioning</w:t>
      </w:r>
      <w:r w:rsidR="0081467E">
        <w:t xml:space="preserve"> of the discipline and</w:t>
      </w:r>
      <w:r w:rsidR="00847D44">
        <w:t>, unfortunately often,</w:t>
      </w:r>
      <w:r w:rsidR="0081467E">
        <w:t xml:space="preserve"> the rejec</w:t>
      </w:r>
      <w:r w:rsidR="00B9600B">
        <w:t>tion of potentially valuable, albeit</w:t>
      </w:r>
      <w:r w:rsidR="0081467E">
        <w:t xml:space="preserve"> diverse, contributions to the field </w:t>
      </w:r>
      <w:r w:rsidR="00C85512">
        <w:t>(</w:t>
      </w:r>
      <w:r w:rsidR="0081467E">
        <w:t>Thimbleby, 2004</w:t>
      </w:r>
      <w:r w:rsidR="00C85512">
        <w:t>)</w:t>
      </w:r>
      <w:r w:rsidR="0081467E">
        <w:t>.</w:t>
      </w:r>
    </w:p>
    <w:p w:rsidR="008F5375" w:rsidRDefault="00554048" w:rsidP="00DB592C">
      <w:r>
        <w:t>Addi</w:t>
      </w:r>
      <w:r w:rsidR="00B9600B">
        <w:t xml:space="preserve">tionally, the lack of standard or even </w:t>
      </w:r>
      <w:r>
        <w:t>commonly accepted research practices means that often researchers are applying methods with little formal training or experience. Even statistical methods</w:t>
      </w:r>
      <w:r w:rsidR="009742E9">
        <w:t>,</w:t>
      </w:r>
      <w:r>
        <w:t xml:space="preserve"> which might reasonably </w:t>
      </w:r>
      <w:r w:rsidR="002441D0">
        <w:t xml:space="preserve">be </w:t>
      </w:r>
      <w:r w:rsidR="00847D44">
        <w:t>said to be at the objective</w:t>
      </w:r>
      <w:r>
        <w:t xml:space="preserve"> end of the research methods spectrum require considerable experience and craft skill to apply</w:t>
      </w:r>
      <w:r w:rsidR="00D217F6">
        <w:t xml:space="preserve"> well</w:t>
      </w:r>
      <w:r>
        <w:t xml:space="preserve">. </w:t>
      </w:r>
      <w:r w:rsidR="00847D44">
        <w:t>Unsurprisingly, then, t</w:t>
      </w:r>
      <w:r>
        <w:t xml:space="preserve">he standard of statistical analysis in HCI is lamentable </w:t>
      </w:r>
      <w:r w:rsidR="00C85512">
        <w:t>(</w:t>
      </w:r>
      <w:r w:rsidR="00847D44">
        <w:t xml:space="preserve">Gray </w:t>
      </w:r>
      <w:r w:rsidR="001B4E67" w:rsidRPr="001B4E67">
        <w:t>&amp; Salzman</w:t>
      </w:r>
      <w:r w:rsidR="00847D44">
        <w:t xml:space="preserve">, </w:t>
      </w:r>
      <w:r w:rsidR="001B4E67">
        <w:t>1998</w:t>
      </w:r>
      <w:r w:rsidR="00847D44">
        <w:t xml:space="preserve">; </w:t>
      </w:r>
      <w:r>
        <w:t>Cairns, 2007</w:t>
      </w:r>
      <w:r w:rsidR="00C85512">
        <w:t>)</w:t>
      </w:r>
      <w:r>
        <w:t>.</w:t>
      </w:r>
      <w:r w:rsidR="00847D44">
        <w:t xml:space="preserve"> It may therefore be surmis</w:t>
      </w:r>
      <w:r w:rsidR="008F5375">
        <w:t>ed that other methods are similarly misapplied.</w:t>
      </w:r>
    </w:p>
    <w:p w:rsidR="00B9600B" w:rsidRDefault="00B9600B" w:rsidP="00DB592C">
      <w:r>
        <w:t>New students are faced with a bewildering array of</w:t>
      </w:r>
      <w:r w:rsidR="00D217F6">
        <w:t xml:space="preserve"> potential</w:t>
      </w:r>
      <w:r>
        <w:t xml:space="preserve"> research methods</w:t>
      </w:r>
      <w:r w:rsidR="00D217F6">
        <w:t xml:space="preserve"> for them to use</w:t>
      </w:r>
      <w:r w:rsidR="00847D44">
        <w:t>, and unfortunately n</w:t>
      </w:r>
      <w:r>
        <w:t>ot all published work at</w:t>
      </w:r>
      <w:r w:rsidR="00847D44">
        <w:t>tains the highest level of rigo</w:t>
      </w:r>
      <w:r>
        <w:t>r in the methods employed. How then is a new researcher to develop the skills they need?</w:t>
      </w:r>
    </w:p>
    <w:p w:rsidR="00B9600B" w:rsidRDefault="0086531A" w:rsidP="00DB592C">
      <w:r>
        <w:lastRenderedPageBreak/>
        <w:t xml:space="preserve">The approaches that underpin our </w:t>
      </w:r>
      <w:r w:rsidR="00B9765E">
        <w:t>method</w:t>
      </w:r>
      <w:r>
        <w:t xml:space="preserve"> </w:t>
      </w:r>
      <w:r w:rsidR="002441D0">
        <w:t>have</w:t>
      </w:r>
      <w:r>
        <w:t xml:space="preserve"> been</w:t>
      </w:r>
      <w:r w:rsidR="002479F3">
        <w:t xml:space="preserve"> to give students </w:t>
      </w:r>
      <w:r>
        <w:t>resource</w:t>
      </w:r>
      <w:r w:rsidR="002479F3">
        <w:t xml:space="preserve">s </w:t>
      </w:r>
      <w:r>
        <w:t>to read, the opportunity to discuss things with us</w:t>
      </w:r>
      <w:r w:rsidR="002479F3">
        <w:t xml:space="preserve"> openly</w:t>
      </w:r>
      <w:r w:rsidR="00087018">
        <w:t>,</w:t>
      </w:r>
      <w:r>
        <w:t xml:space="preserve"> and using writing as a </w:t>
      </w:r>
      <w:r w:rsidR="002479F3">
        <w:t xml:space="preserve">formative </w:t>
      </w:r>
      <w:r>
        <w:t xml:space="preserve">tool for research. </w:t>
      </w:r>
    </w:p>
    <w:p w:rsidR="00B9600B" w:rsidRDefault="0086531A" w:rsidP="00F07797">
      <w:pPr>
        <w:pStyle w:val="Heading1"/>
      </w:pPr>
      <w:r>
        <w:t>Read</w:t>
      </w:r>
    </w:p>
    <w:p w:rsidR="008F5375" w:rsidRDefault="00B9600B" w:rsidP="00DB592C">
      <w:r>
        <w:t xml:space="preserve">To address the needs of these new researchers, Cairns and Cox (2008) was intended to be a </w:t>
      </w:r>
      <w:r w:rsidR="00C85512">
        <w:t>first</w:t>
      </w:r>
      <w:r>
        <w:t xml:space="preserve"> point of reference where new researchers could find out eno</w:t>
      </w:r>
      <w:r w:rsidR="0086531A">
        <w:t>ugh about a variety of research</w:t>
      </w:r>
      <w:r>
        <w:t xml:space="preserve"> methods to firstly decide if that was the method they needed and secondly to provide enough information for them to find out a lot more about the different methods. </w:t>
      </w:r>
    </w:p>
    <w:p w:rsidR="00F07797" w:rsidRDefault="00F07797" w:rsidP="00DB592C">
      <w:r>
        <w:t xml:space="preserve">The book </w:t>
      </w:r>
      <w:r w:rsidR="009742E9">
        <w:t xml:space="preserve">(Cairns &amp; Cox, 2008) </w:t>
      </w:r>
      <w:r>
        <w:t xml:space="preserve">was therefore deliberately an edited volume so that each chapter on each research method could be written by a researcher who had </w:t>
      </w:r>
      <w:r w:rsidR="0086531A">
        <w:t>first</w:t>
      </w:r>
      <w:r w:rsidR="002441D0">
        <w:t>-</w:t>
      </w:r>
      <w:r w:rsidR="0086531A">
        <w:t>hand</w:t>
      </w:r>
      <w:r>
        <w:t xml:space="preserve"> experience of the method being described and discussed. Moreover, where appropriate, the work of the chapter authors could be use</w:t>
      </w:r>
      <w:r w:rsidR="002441D0">
        <w:t>d</w:t>
      </w:r>
      <w:r>
        <w:t xml:space="preserve"> as the basis for discussion of the research method in question. This was to give the background and contextual knowledge to a piece of research that is usually entirely absent when the work is published.</w:t>
      </w:r>
    </w:p>
    <w:p w:rsidR="006710AC" w:rsidRDefault="0086531A" w:rsidP="00DB592C">
      <w:r>
        <w:t>Socrates</w:t>
      </w:r>
      <w:r w:rsidR="00C85512">
        <w:t>,</w:t>
      </w:r>
      <w:r w:rsidR="006710AC">
        <w:t xml:space="preserve"> though</w:t>
      </w:r>
      <w:r w:rsidR="00C85512">
        <w:t>,</w:t>
      </w:r>
      <w:r w:rsidR="006710AC">
        <w:t xml:space="preserve"> was against the written word</w:t>
      </w:r>
      <w:r w:rsidR="00C85512">
        <w:t>,</w:t>
      </w:r>
      <w:r w:rsidR="006710AC">
        <w:t xml:space="preserve"> and with good reason</w:t>
      </w:r>
      <w:r w:rsidR="00C85512">
        <w:t xml:space="preserve"> (</w:t>
      </w:r>
      <w:r>
        <w:t>Plato</w:t>
      </w:r>
      <w:r w:rsidR="00C85512">
        <w:t xml:space="preserve">, </w:t>
      </w:r>
      <w:r w:rsidR="001B4E67" w:rsidRPr="001B4E67">
        <w:rPr>
          <w:szCs w:val="17"/>
        </w:rPr>
        <w:t>c</w:t>
      </w:r>
      <w:r w:rsidR="00C85512" w:rsidRPr="001B4E67">
        <w:rPr>
          <w:szCs w:val="17"/>
        </w:rPr>
        <w:t>370BC</w:t>
      </w:r>
      <w:r w:rsidR="00C85512">
        <w:t>)</w:t>
      </w:r>
      <w:r>
        <w:t>. The written word is a one-way street</w:t>
      </w:r>
      <w:r w:rsidR="00C85512">
        <w:t>,</w:t>
      </w:r>
      <w:r>
        <w:t xml:space="preserve"> which is neither able to engage with the particular needs of the reader</w:t>
      </w:r>
      <w:r w:rsidR="0026088C">
        <w:t xml:space="preserve"> nor defend itself when criticiz</w:t>
      </w:r>
      <w:r>
        <w:t xml:space="preserve">ed. (Of course, the </w:t>
      </w:r>
      <w:r w:rsidR="00C85512">
        <w:t>irony</w:t>
      </w:r>
      <w:r>
        <w:t xml:space="preserve"> is that had Plato not written this down, none of us would ever have heard of Socrates let alone known what he thought.) </w:t>
      </w:r>
      <w:r w:rsidR="002108CE">
        <w:t>Whilst a book preserves ideas and allows them to live beyond the lives of the authors, they are not as good as engaging with people directly.</w:t>
      </w:r>
    </w:p>
    <w:p w:rsidR="0086531A" w:rsidRDefault="0086531A" w:rsidP="0086531A">
      <w:pPr>
        <w:pStyle w:val="Heading1"/>
      </w:pPr>
      <w:r>
        <w:lastRenderedPageBreak/>
        <w:t>Discuss</w:t>
      </w:r>
    </w:p>
    <w:p w:rsidR="00F07797" w:rsidRDefault="0086531A" w:rsidP="00DB592C">
      <w:r>
        <w:t>Recogni</w:t>
      </w:r>
      <w:r w:rsidR="006F3138">
        <w:t>z</w:t>
      </w:r>
      <w:r>
        <w:t xml:space="preserve">ing the need to enter </w:t>
      </w:r>
      <w:r w:rsidR="006F3138">
        <w:t>into a dialog</w:t>
      </w:r>
      <w:r>
        <w:t xml:space="preserve"> with students, we introduced research skills into the specialist</w:t>
      </w:r>
      <w:r w:rsidR="00C85512">
        <w:t xml:space="preserve"> HCI</w:t>
      </w:r>
      <w:r>
        <w:t xml:space="preserve"> </w:t>
      </w:r>
      <w:r w:rsidR="00C85512">
        <w:t>m</w:t>
      </w:r>
      <w:r>
        <w:t xml:space="preserve">asters programmes at the </w:t>
      </w:r>
      <w:r w:rsidR="00C85512">
        <w:t>universities</w:t>
      </w:r>
      <w:r>
        <w:t xml:space="preserve"> where we teach</w:t>
      </w:r>
      <w:r w:rsidR="009742E9">
        <w:t>. The following three paragraphs give a small overview of the ideas.</w:t>
      </w:r>
    </w:p>
    <w:p w:rsidR="002441D0" w:rsidRDefault="0086531A" w:rsidP="00DB592C">
      <w:r w:rsidRPr="00B12BC4">
        <w:rPr>
          <w:i/>
        </w:rPr>
        <w:t>At York</w:t>
      </w:r>
      <w:r>
        <w:t>, research methods are explici</w:t>
      </w:r>
      <w:r w:rsidR="006F3138">
        <w:t>tly represented in the program</w:t>
      </w:r>
      <w:r>
        <w:t xml:space="preserve"> as three separate modules </w:t>
      </w:r>
      <w:r w:rsidR="006F3138">
        <w:t>that cover</w:t>
      </w:r>
      <w:r>
        <w:t xml:space="preserve"> each of qualitative, quantitative</w:t>
      </w:r>
      <w:r w:rsidR="006F3138">
        <w:t>,</w:t>
      </w:r>
      <w:r>
        <w:t xml:space="preserve"> and HCI-specific research methods.</w:t>
      </w:r>
      <w:r w:rsidR="008D2CAB">
        <w:t xml:space="preserve"> This separate approach also enable</w:t>
      </w:r>
      <w:r w:rsidR="009742E9">
        <w:t>s</w:t>
      </w:r>
      <w:r w:rsidR="008D2CAB">
        <w:t xml:space="preserve"> the same modules to be taken by </w:t>
      </w:r>
      <w:r w:rsidR="006F3138">
        <w:t>direct</w:t>
      </w:r>
      <w:r w:rsidR="008D2CAB">
        <w:t xml:space="preserve"> Computer Science students</w:t>
      </w:r>
      <w:r w:rsidR="006F3138">
        <w:t>, who might need to use human-oriented research methods in their studies</w:t>
      </w:r>
      <w:r w:rsidR="008D2CAB">
        <w:t xml:space="preserve">, not just </w:t>
      </w:r>
      <w:r w:rsidR="006F3138">
        <w:t xml:space="preserve">specialist </w:t>
      </w:r>
      <w:r w:rsidR="008D2CAB">
        <w:t>HCI students</w:t>
      </w:r>
      <w:r w:rsidR="00C85512">
        <w:t>.</w:t>
      </w:r>
    </w:p>
    <w:p w:rsidR="002108CE" w:rsidRDefault="0086531A" w:rsidP="00DB592C">
      <w:r w:rsidRPr="00B12BC4">
        <w:rPr>
          <w:i/>
        </w:rPr>
        <w:t>At UCL</w:t>
      </w:r>
      <w:r>
        <w:t>, research methods are tightly integrated into the v</w:t>
      </w:r>
      <w:r w:rsidR="008D2CAB">
        <w:t>arious modules and taught in HCI</w:t>
      </w:r>
      <w:r w:rsidR="009742E9">
        <w:t>-</w:t>
      </w:r>
      <w:r w:rsidR="008D2CAB">
        <w:t xml:space="preserve">specific </w:t>
      </w:r>
      <w:r>
        <w:t>context</w:t>
      </w:r>
      <w:r w:rsidR="008D2CAB">
        <w:t xml:space="preserve">s such as </w:t>
      </w:r>
      <w:r w:rsidR="002441D0">
        <w:t>the modules</w:t>
      </w:r>
      <w:r w:rsidR="008D2CAB">
        <w:t xml:space="preserve"> </w:t>
      </w:r>
      <w:r w:rsidR="002441D0" w:rsidRPr="00F026CC">
        <w:rPr>
          <w:i/>
        </w:rPr>
        <w:t>Applied Cognitive Science</w:t>
      </w:r>
      <w:r w:rsidR="002441D0">
        <w:t xml:space="preserve"> and </w:t>
      </w:r>
      <w:r w:rsidR="002441D0" w:rsidRPr="00F026CC">
        <w:rPr>
          <w:i/>
        </w:rPr>
        <w:t>User-Centred Evaluation Methods</w:t>
      </w:r>
      <w:r w:rsidR="002108CE">
        <w:t xml:space="preserve">. UCL also holds </w:t>
      </w:r>
      <w:r w:rsidR="00F026CC">
        <w:t>2</w:t>
      </w:r>
      <w:r w:rsidR="002108CE">
        <w:t xml:space="preserve">-day workshops as </w:t>
      </w:r>
      <w:r w:rsidR="002479F3">
        <w:t xml:space="preserve">students </w:t>
      </w:r>
      <w:r w:rsidR="002108CE">
        <w:t xml:space="preserve">begin their </w:t>
      </w:r>
      <w:r w:rsidR="006F3138">
        <w:t>m</w:t>
      </w:r>
      <w:r w:rsidR="002108CE">
        <w:t>asters projects. The staff at the workshop provide a brief overview of various methods</w:t>
      </w:r>
      <w:r w:rsidR="006F3138">
        <w:t>,</w:t>
      </w:r>
      <w:r w:rsidR="002108CE">
        <w:t xml:space="preserve"> often </w:t>
      </w:r>
      <w:r w:rsidR="006F3138">
        <w:t>responding</w:t>
      </w:r>
      <w:r w:rsidR="002108CE">
        <w:t xml:space="preserve"> to questions raised in advance by the students</w:t>
      </w:r>
      <w:r w:rsidR="006F3138">
        <w:t>,</w:t>
      </w:r>
      <w:r w:rsidR="002108CE">
        <w:t xml:space="preserve"> before working with </w:t>
      </w:r>
      <w:r w:rsidR="002441D0">
        <w:t xml:space="preserve">the </w:t>
      </w:r>
      <w:r w:rsidR="002108CE">
        <w:t>students to develop their research ideas.</w:t>
      </w:r>
    </w:p>
    <w:p w:rsidR="002108CE" w:rsidRDefault="002108CE" w:rsidP="00DB592C">
      <w:r w:rsidRPr="00B12BC4">
        <w:rPr>
          <w:i/>
        </w:rPr>
        <w:t>At Swansea</w:t>
      </w:r>
      <w:r>
        <w:t xml:space="preserve">, a third approach is taken where </w:t>
      </w:r>
      <w:r w:rsidR="006F3138">
        <w:t xml:space="preserve">most </w:t>
      </w:r>
      <w:r>
        <w:t>modules</w:t>
      </w:r>
      <w:r w:rsidR="009742E9">
        <w:t>,</w:t>
      </w:r>
      <w:r>
        <w:t xml:space="preserve"> </w:t>
      </w:r>
      <w:r w:rsidR="006F3138">
        <w:t xml:space="preserve">though covering HCI, </w:t>
      </w:r>
      <w:r>
        <w:t xml:space="preserve">are not specifically about </w:t>
      </w:r>
      <w:r w:rsidR="006F3138">
        <w:t xml:space="preserve">HCI </w:t>
      </w:r>
      <w:r w:rsidRPr="006F3138">
        <w:rPr>
          <w:i/>
        </w:rPr>
        <w:t>research</w:t>
      </w:r>
      <w:r>
        <w:t xml:space="preserve"> methods</w:t>
      </w:r>
      <w:r w:rsidR="006F3138">
        <w:t>. There is a generic research skills module, and a specialist HCI module</w:t>
      </w:r>
      <w:r>
        <w:t xml:space="preserve"> based on seminars where the students </w:t>
      </w:r>
      <w:r w:rsidR="006F3138">
        <w:t>follow a speeded-up “mini research” agenda, on an HCI topic of their own choice, following the life-cycle of a real research project (such as a PhD), covering networking, posters, presentations, and finally writing</w:t>
      </w:r>
      <w:r>
        <w:t xml:space="preserve"> a </w:t>
      </w:r>
      <w:r w:rsidR="006F3138">
        <w:t>short paper</w:t>
      </w:r>
      <w:r>
        <w:t xml:space="preserve"> in the format of an ACM CHI paper</w:t>
      </w:r>
      <w:r w:rsidR="00875291">
        <w:t xml:space="preserve"> (or </w:t>
      </w:r>
      <w:r w:rsidR="00764575">
        <w:t xml:space="preserve">ACM </w:t>
      </w:r>
      <w:r w:rsidR="00875291">
        <w:t>UIST…)</w:t>
      </w:r>
      <w:r w:rsidR="006F3138">
        <w:t>.</w:t>
      </w:r>
    </w:p>
    <w:p w:rsidR="002108CE" w:rsidRDefault="006F3138" w:rsidP="00DB592C">
      <w:r>
        <w:lastRenderedPageBreak/>
        <w:t>As well as running workshops in our universities, t</w:t>
      </w:r>
      <w:r w:rsidR="002108CE">
        <w:t xml:space="preserve">o reach the wider HCI community, </w:t>
      </w:r>
      <w:r>
        <w:t xml:space="preserve">the authors of this paper have also held </w:t>
      </w:r>
      <w:r w:rsidR="002108CE">
        <w:t>tutorial</w:t>
      </w:r>
      <w:r>
        <w:t>s</w:t>
      </w:r>
      <w:r w:rsidR="002108CE">
        <w:t xml:space="preserve"> at the British HCI conference where authors of the chapters in Cairns and Cox were invited to give specific talks on their specialisms but in relation to the research interests of the tutorial attendees.</w:t>
      </w:r>
    </w:p>
    <w:p w:rsidR="00F026CC" w:rsidRDefault="00F026CC" w:rsidP="002108CE">
      <w:pPr>
        <w:pStyle w:val="Heading1"/>
      </w:pPr>
      <w:r>
        <w:t>Discuss openly</w:t>
      </w:r>
    </w:p>
    <w:p w:rsidR="00BB6DF7" w:rsidRDefault="00F026CC" w:rsidP="00F026CC">
      <w:r>
        <w:t xml:space="preserve">Learning through engagement is at odds with </w:t>
      </w:r>
      <w:r w:rsidR="00BB6DF7">
        <w:t>many</w:t>
      </w:r>
      <w:r>
        <w:t xml:space="preserve"> powerful forces</w:t>
      </w:r>
      <w:r w:rsidR="007532D5">
        <w:t xml:space="preserve"> (Thimbleby, 2009)</w:t>
      </w:r>
      <w:r>
        <w:t xml:space="preserve">. Student assessment is confidential. </w:t>
      </w:r>
      <w:r w:rsidR="00BB6DF7">
        <w:t xml:space="preserve">Plagiarism is anathema. </w:t>
      </w:r>
      <w:r>
        <w:t xml:space="preserve">Exams happen at the end of courses. </w:t>
      </w:r>
      <w:r w:rsidR="00BB6DF7">
        <w:t xml:space="preserve">Teachers know what the exam questions </w:t>
      </w:r>
      <w:r w:rsidR="00AC25AB">
        <w:t xml:space="preserve">and answers </w:t>
      </w:r>
      <w:r w:rsidR="00BB6DF7">
        <w:t xml:space="preserve">are, but </w:t>
      </w:r>
      <w:r w:rsidR="007532D5">
        <w:t>must</w:t>
      </w:r>
      <w:r w:rsidR="00BB6DF7">
        <w:t xml:space="preserve">n’t tell the students. Students (particularly poor ones) </w:t>
      </w:r>
      <w:r w:rsidR="00373F81">
        <w:t>are un</w:t>
      </w:r>
      <w:r w:rsidR="00A47254">
        <w:t>-</w:t>
      </w:r>
      <w:r w:rsidR="00373F81">
        <w:t xml:space="preserve">calibrated and </w:t>
      </w:r>
      <w:r w:rsidR="00BB6DF7">
        <w:t>never know what good work is</w:t>
      </w:r>
      <w:r>
        <w:t>.</w:t>
      </w:r>
      <w:r w:rsidR="00BB6DF7">
        <w:t xml:space="preserve"> Students become both passive learners and demanding consumers in lectures.</w:t>
      </w:r>
      <w:r w:rsidR="00AC25AB">
        <w:t xml:space="preserve"> None of this “undergraduate” culture is conduci</w:t>
      </w:r>
      <w:r w:rsidR="007532D5">
        <w:t xml:space="preserve">ve to learning what research is; it is, in William Perry’s words </w:t>
      </w:r>
      <w:r w:rsidR="002479F3">
        <w:t xml:space="preserve">an attitude that is </w:t>
      </w:r>
      <w:r w:rsidR="007532D5">
        <w:t xml:space="preserve">intellectually unsophisticated (Perry, </w:t>
      </w:r>
      <w:r w:rsidR="00A80220">
        <w:t>1998</w:t>
      </w:r>
      <w:r w:rsidR="007532D5">
        <w:t>)</w:t>
      </w:r>
      <w:r w:rsidR="00A80220">
        <w:t xml:space="preserve"> and</w:t>
      </w:r>
      <w:r w:rsidR="002479F3">
        <w:t>, worse,</w:t>
      </w:r>
      <w:r w:rsidR="00A80220">
        <w:t xml:space="preserve"> inhibits further progression of the student</w:t>
      </w:r>
      <w:r w:rsidR="007532D5">
        <w:t>.</w:t>
      </w:r>
    </w:p>
    <w:p w:rsidR="00F026CC" w:rsidRDefault="00BB6DF7" w:rsidP="00F026CC">
      <w:r>
        <w:t>Against this, we have successfully required students to participate by giving presentations (not just powerpoint, but including acting and other techniques</w:t>
      </w:r>
      <w:r w:rsidR="007532D5">
        <w:t xml:space="preserve"> — one memorable presentation was when students interviewed Ted Nelson played by another student</w:t>
      </w:r>
      <w:r>
        <w:t xml:space="preserve">). When student work can be presented in class, everybody can see the quality of the work and enter into debate and feedback with everyone. Everybody gains by the process, and the </w:t>
      </w:r>
      <w:r w:rsidR="007532D5">
        <w:t>open</w:t>
      </w:r>
      <w:r>
        <w:t xml:space="preserve"> feedback is of benefit to everybody. At </w:t>
      </w:r>
      <w:r w:rsidR="006019BD">
        <w:t xml:space="preserve">both UCL and </w:t>
      </w:r>
      <w:r>
        <w:t>Swansea, digital stories (</w:t>
      </w:r>
      <w:r w:rsidR="00BF2F0A">
        <w:t xml:space="preserve">Thimbleby, 2010; </w:t>
      </w:r>
      <w:r w:rsidR="006019BD">
        <w:rPr>
          <w:color w:val="000000" w:themeColor="text1"/>
          <w:szCs w:val="17"/>
        </w:rPr>
        <w:t>Benedyk &amp; Furniss, 2011</w:t>
      </w:r>
      <w:r>
        <w:t>) are used — the early ones are not assess</w:t>
      </w:r>
      <w:r w:rsidR="00AC25AB">
        <w:t>ed</w:t>
      </w:r>
      <w:r>
        <w:t xml:space="preserve"> but treated </w:t>
      </w:r>
      <w:r>
        <w:lastRenderedPageBreak/>
        <w:t>as a skill acquisition process, and later ones are integral to the course content.</w:t>
      </w:r>
    </w:p>
    <w:p w:rsidR="00200150" w:rsidRDefault="002108CE" w:rsidP="002108CE">
      <w:pPr>
        <w:pStyle w:val="Heading1"/>
      </w:pPr>
      <w:r>
        <w:t>Write</w:t>
      </w:r>
    </w:p>
    <w:p w:rsidR="002108CE" w:rsidRDefault="003B0F5C" w:rsidP="002108CE">
      <w:r>
        <w:t xml:space="preserve">For students to </w:t>
      </w:r>
      <w:r w:rsidR="00AE1E91">
        <w:t>understand research methods, they need to employ them for themselves. But as this usually means going out and conducting a study</w:t>
      </w:r>
      <w:r w:rsidR="006F3138">
        <w:t>,</w:t>
      </w:r>
      <w:r w:rsidR="00AE1E91">
        <w:t xml:space="preserve"> often under the guidance of a supervisor, it is challenging to bring first</w:t>
      </w:r>
      <w:r w:rsidR="002441D0">
        <w:t>-</w:t>
      </w:r>
      <w:r w:rsidR="00AE1E91">
        <w:t>hand experience of research method</w:t>
      </w:r>
      <w:r w:rsidR="006F3138">
        <w:t>s</w:t>
      </w:r>
      <w:r w:rsidR="00AE1E91">
        <w:t xml:space="preserve"> to the classroom. To ove</w:t>
      </w:r>
      <w:r w:rsidR="002479F3">
        <w:t>rcome this, we place</w:t>
      </w:r>
      <w:r w:rsidR="00F43237">
        <w:t xml:space="preserve"> particular emphasis on</w:t>
      </w:r>
      <w:r w:rsidR="00AE1E91">
        <w:t xml:space="preserve"> the importance of writing as a fundamental </w:t>
      </w:r>
      <w:r w:rsidR="006F3138">
        <w:t>research</w:t>
      </w:r>
      <w:r w:rsidR="00AE1E91">
        <w:t xml:space="preserve"> skill and also a tool to h</w:t>
      </w:r>
      <w:bookmarkStart w:id="0" w:name="_GoBack"/>
      <w:bookmarkEnd w:id="0"/>
      <w:r w:rsidR="00AE1E91">
        <w:t xml:space="preserve">elp articulate, refine and communicate research ideas </w:t>
      </w:r>
      <w:r w:rsidR="00AE1E91" w:rsidRPr="006F3138">
        <w:rPr>
          <w:i/>
        </w:rPr>
        <w:t>both</w:t>
      </w:r>
      <w:r w:rsidR="00AE1E91">
        <w:t xml:space="preserve"> with someone else and with the writer themselves.</w:t>
      </w:r>
      <w:r>
        <w:t xml:space="preserve"> We </w:t>
      </w:r>
      <w:r w:rsidR="002479F3">
        <w:t xml:space="preserve">first </w:t>
      </w:r>
      <w:r>
        <w:t xml:space="preserve">require students to write a </w:t>
      </w:r>
      <w:r w:rsidRPr="006F3138">
        <w:rPr>
          <w:i/>
        </w:rPr>
        <w:t>research question</w:t>
      </w:r>
      <w:r>
        <w:t xml:space="preserve"> and a </w:t>
      </w:r>
      <w:r w:rsidRPr="006F3138">
        <w:rPr>
          <w:i/>
        </w:rPr>
        <w:t>fantasy abstract</w:t>
      </w:r>
      <w:r w:rsidR="002479F3">
        <w:t>:</w:t>
      </w:r>
    </w:p>
    <w:p w:rsidR="00A20AA6" w:rsidRDefault="003B0F5C" w:rsidP="002108CE">
      <w:r>
        <w:t xml:space="preserve">A </w:t>
      </w:r>
      <w:r w:rsidRPr="00A20AA6">
        <w:rPr>
          <w:b/>
        </w:rPr>
        <w:t>research question</w:t>
      </w:r>
      <w:r w:rsidR="0026088C">
        <w:t xml:space="preserve"> is characteriz</w:t>
      </w:r>
      <w:r>
        <w:t xml:space="preserve">ed for the student as: one sentence long; </w:t>
      </w:r>
      <w:r w:rsidR="00A20AA6">
        <w:t xml:space="preserve">in principle </w:t>
      </w:r>
      <w:r>
        <w:t>having a yes/no answer</w:t>
      </w:r>
      <w:r w:rsidR="00A20AA6">
        <w:t xml:space="preserve">, though </w:t>
      </w:r>
      <w:r>
        <w:t xml:space="preserve">the answer almost certainly is “it depends”; and the question suggests how to answer the question. </w:t>
      </w:r>
    </w:p>
    <w:p w:rsidR="003B0F5C" w:rsidRDefault="003B0F5C" w:rsidP="002108CE">
      <w:r>
        <w:t xml:space="preserve">A </w:t>
      </w:r>
      <w:r w:rsidRPr="00A20AA6">
        <w:rPr>
          <w:b/>
        </w:rPr>
        <w:t>fantasy abstract</w:t>
      </w:r>
      <w:r>
        <w:t xml:space="preserve"> is the abstract for a study th</w:t>
      </w:r>
      <w:r w:rsidR="00A20AA6">
        <w:t>at the student would like to do (or to have done) that</w:t>
      </w:r>
      <w:r>
        <w:t xml:space="preserve"> answer</w:t>
      </w:r>
      <w:r w:rsidR="00A20AA6">
        <w:t>s</w:t>
      </w:r>
      <w:r>
        <w:t xml:space="preserve"> the research question. </w:t>
      </w:r>
      <w:r w:rsidR="00A20AA6">
        <w:t>A fantasy abstract</w:t>
      </w:r>
      <w:r>
        <w:t xml:space="preserve"> needs to cover a brief motivation for the study and then outline what was done, what the r</w:t>
      </w:r>
      <w:r w:rsidR="00A20AA6">
        <w:t>esults were and what they mean — just like a real abstract, except the work described is fantasy.</w:t>
      </w:r>
    </w:p>
    <w:p w:rsidR="003B0F5C" w:rsidRDefault="003B0F5C" w:rsidP="002108CE">
      <w:r>
        <w:t xml:space="preserve">These writing tools have several advantages in our experience. First, they are short and </w:t>
      </w:r>
      <w:r w:rsidR="002441D0">
        <w:t>therefore</w:t>
      </w:r>
      <w:r>
        <w:t xml:space="preserve"> easy to iterate in the running of a short course. Secondly, they are easy to read and hence share with other class members and tutors. And of course, we have examples </w:t>
      </w:r>
      <w:r>
        <w:lastRenderedPageBreak/>
        <w:t xml:space="preserve">of research questions and abstracts from actual research that we </w:t>
      </w:r>
      <w:r w:rsidR="00A20AA6">
        <w:t xml:space="preserve">and others </w:t>
      </w:r>
      <w:r>
        <w:t>have conducted. Moreover, we can show students how abstracts have developed over the course of developing a paper</w:t>
      </w:r>
      <w:r w:rsidR="00A20AA6">
        <w:t>,</w:t>
      </w:r>
      <w:r>
        <w:t xml:space="preserve"> thus demonstrating the value of iteration and the contingent nature of the meaning of research.</w:t>
      </w:r>
    </w:p>
    <w:p w:rsidR="00A20AA6" w:rsidRDefault="002479F3" w:rsidP="002108CE">
      <w:r>
        <w:t>T</w:t>
      </w:r>
      <w:r w:rsidR="003B0F5C">
        <w:t xml:space="preserve">he research questions and fantasy abstracts are a way of requiring students to </w:t>
      </w:r>
      <w:r w:rsidR="009742E9">
        <w:t xml:space="preserve">explicitly </w:t>
      </w:r>
      <w:r w:rsidR="003B0F5C">
        <w:t>commit to a potential study</w:t>
      </w:r>
      <w:r w:rsidR="009742E9">
        <w:t>. In c</w:t>
      </w:r>
      <w:r w:rsidR="002441D0">
        <w:t xml:space="preserve">ommunicating </w:t>
      </w:r>
      <w:r w:rsidR="003B0F5C">
        <w:t xml:space="preserve">that it is only trying to articulate precisely what the study is </w:t>
      </w:r>
      <w:r w:rsidR="002441D0">
        <w:t>that</w:t>
      </w:r>
      <w:r w:rsidR="003B0F5C">
        <w:t xml:space="preserve"> they </w:t>
      </w:r>
      <w:r w:rsidR="002441D0">
        <w:t xml:space="preserve">are </w:t>
      </w:r>
      <w:r w:rsidR="003B0F5C">
        <w:t>able to scrutini</w:t>
      </w:r>
      <w:r w:rsidR="0026088C">
        <w:t>z</w:t>
      </w:r>
      <w:r w:rsidR="003B0F5C">
        <w:t>e it in relation to the research methods that are needed to answer the research question.</w:t>
      </w:r>
    </w:p>
    <w:p w:rsidR="003B0F5C" w:rsidRPr="002108CE" w:rsidRDefault="00A20AA6" w:rsidP="002108CE">
      <w:r>
        <w:t>The fantasy abstract is one example of our broader approach to research; writing is not just “writing up” but is, and should be, an active part of articulating the research process. It helps identify and triage the research activities, and the student progresses from fantasy, through scaffolding, to drafts, to final dissertations (or papers). Promoting writing emphasi</w:t>
      </w:r>
      <w:r w:rsidR="0026088C">
        <w:t>z</w:t>
      </w:r>
      <w:r>
        <w:t xml:space="preserve">es </w:t>
      </w:r>
      <w:r w:rsidRPr="001B4E67">
        <w:rPr>
          <w:i/>
        </w:rPr>
        <w:t>deliberate practice</w:t>
      </w:r>
      <w:r w:rsidR="001B4E67">
        <w:t xml:space="preserve"> (</w:t>
      </w:r>
      <w:r w:rsidR="001B4E67" w:rsidRPr="001B4E67">
        <w:t>Ericsson</w:t>
      </w:r>
      <w:r w:rsidR="001B4E67">
        <w:t xml:space="preserve"> </w:t>
      </w:r>
      <w:r w:rsidR="001B4E67" w:rsidRPr="001B4E67">
        <w:rPr>
          <w:i/>
        </w:rPr>
        <w:t>et al</w:t>
      </w:r>
      <w:r w:rsidR="001B4E67" w:rsidRPr="001B4E67">
        <w:t>, 1993</w:t>
      </w:r>
      <w:r w:rsidR="001B4E67">
        <w:t>)</w:t>
      </w:r>
      <w:r>
        <w:t xml:space="preserve">, and encourages the student to see that “writing” isn’t just a mechanism to gain credit but is part of a life-long process that can end up with </w:t>
      </w:r>
      <w:r w:rsidR="00F026CC">
        <w:t xml:space="preserve">good work presented in </w:t>
      </w:r>
      <w:r>
        <w:t>powerful documents that will influence people</w:t>
      </w:r>
      <w:r w:rsidR="009742E9">
        <w:t xml:space="preserve"> (Thimbleby, 2008)</w:t>
      </w:r>
      <w:r>
        <w:t>.</w:t>
      </w:r>
    </w:p>
    <w:p w:rsidR="008677B2" w:rsidRDefault="00CD0607" w:rsidP="000B55EA">
      <w:pPr>
        <w:pStyle w:val="Heading1"/>
      </w:pPr>
      <w:r>
        <w:t>Benefits</w:t>
      </w:r>
      <w:r w:rsidR="002A3BD4">
        <w:t xml:space="preserve"> for </w:t>
      </w:r>
      <w:r w:rsidR="00C85512">
        <w:t>t</w:t>
      </w:r>
      <w:r w:rsidR="002A3BD4">
        <w:t xml:space="preserve">eaching </w:t>
      </w:r>
      <w:r w:rsidR="00D23118">
        <w:t>HCI</w:t>
      </w:r>
    </w:p>
    <w:p w:rsidR="00A70C98" w:rsidRPr="002A3BD4" w:rsidRDefault="002A3BD4" w:rsidP="002A3BD4">
      <w:r w:rsidRPr="002A3BD4">
        <w:t>Not everyone would agree on the emphasis that we place</w:t>
      </w:r>
      <w:r w:rsidR="002441D0">
        <w:t>d</w:t>
      </w:r>
      <w:r w:rsidRPr="002A3BD4">
        <w:t xml:space="preserve"> on research methods in HCI</w:t>
      </w:r>
      <w:r w:rsidR="00A20AA6">
        <w:t>, nor on a proactive approach to writing</w:t>
      </w:r>
      <w:r w:rsidRPr="002A3BD4">
        <w:t xml:space="preserve">. </w:t>
      </w:r>
      <w:r>
        <w:t xml:space="preserve">But given that there are many specialist </w:t>
      </w:r>
      <w:r w:rsidR="00A20AA6">
        <w:t>masters program</w:t>
      </w:r>
      <w:r>
        <w:t xml:space="preserve">s and many PhD students in HCI, there is a clear need for students to have the appropriate skills to conduct HCI research to the highest standards of soundness and validity. We have </w:t>
      </w:r>
      <w:r>
        <w:lastRenderedPageBreak/>
        <w:t xml:space="preserve">found that students who have engaged in reading, discussing and writing about their research methods </w:t>
      </w:r>
      <w:r w:rsidR="00A20AA6">
        <w:t xml:space="preserve">then </w:t>
      </w:r>
      <w:r>
        <w:t>approach their research projects with a greater confidence in the feasibility of their projects as well as a critical eye t</w:t>
      </w:r>
      <w:r w:rsidR="00A20AA6">
        <w:t>o the value of their work, as well as having a much more mature approach to practice that “merely” builds their skills.</w:t>
      </w:r>
    </w:p>
    <w:p w:rsidR="009B50CC" w:rsidRDefault="002A3BD4" w:rsidP="00486333">
      <w:r>
        <w:t xml:space="preserve">Furthermore, more often than not, the research they produce is conducted to a sufficiently high standard to merit publication (albeit in conjunction with other </w:t>
      </w:r>
      <w:r w:rsidR="00A20AA6">
        <w:t>authors</w:t>
      </w:r>
      <w:r>
        <w:t>). In the current climate, at least in the UK, of limited research funding but increasing pressure for research excellence, getting the students we are required to teach to produce research to the highest standard is an epic win for all concerned.</w:t>
      </w:r>
      <w:r w:rsidR="00A20AA6">
        <w:t xml:space="preserve"> </w:t>
      </w:r>
      <w:r w:rsidR="00F026CC">
        <w:t xml:space="preserve">Our approach </w:t>
      </w:r>
      <w:r w:rsidR="00F026CC">
        <w:lastRenderedPageBreak/>
        <w:t xml:space="preserve">undermines two damaging trends in teaching and teaching research: </w:t>
      </w:r>
      <w:r w:rsidR="00A20AA6">
        <w:t>where “teaching” has been over-emphasi</w:t>
      </w:r>
      <w:r w:rsidR="0026088C">
        <w:t>z</w:t>
      </w:r>
      <w:r w:rsidR="00A20AA6">
        <w:t xml:space="preserve">ed to the point of making students incapable of engaging with </w:t>
      </w:r>
      <w:r w:rsidR="009742E9">
        <w:t xml:space="preserve">the depths of </w:t>
      </w:r>
      <w:r w:rsidR="00A20AA6">
        <w:t xml:space="preserve">a subject </w:t>
      </w:r>
      <w:r w:rsidR="009742E9">
        <w:t>beyond learning</w:t>
      </w:r>
      <w:r w:rsidR="00A20AA6">
        <w:t xml:space="preserve"> the answers</w:t>
      </w:r>
      <w:r w:rsidR="009742E9">
        <w:t xml:space="preserve"> already written down in standard texts and notes</w:t>
      </w:r>
      <w:r w:rsidR="00F026CC">
        <w:t>; and where “research” is done and then written up. HCI is much more interesting, and deserves a teaching approach that both rises to it and draws the students into it throughout their learning process.</w:t>
      </w:r>
    </w:p>
    <w:p w:rsidR="00C06616" w:rsidRDefault="00C06616" w:rsidP="00C06616">
      <w:pPr>
        <w:pStyle w:val="Heading1"/>
      </w:pPr>
      <w:r>
        <w:t>Acknowledgements</w:t>
      </w:r>
    </w:p>
    <w:p w:rsidR="00C06616" w:rsidRDefault="00C85512" w:rsidP="00C06616">
      <w:r>
        <w:t>T</w:t>
      </w:r>
      <w:r w:rsidR="00C06616">
        <w:t>hank</w:t>
      </w:r>
      <w:r>
        <w:t>s to</w:t>
      </w:r>
      <w:r w:rsidR="00C06616">
        <w:t xml:space="preserve"> Richard Young for his insistence that Anna wrote regular fantasy abstracts during her graduate studies. </w:t>
      </w:r>
      <w:r>
        <w:t>It</w:t>
      </w:r>
      <w:r w:rsidR="00C06616">
        <w:t xml:space="preserve"> was difficult and frustrating but was invaluable, and now she tells everyone to write them!</w:t>
      </w:r>
    </w:p>
    <w:p w:rsidR="00C06616" w:rsidRPr="009615B8" w:rsidRDefault="00C06616" w:rsidP="00486333">
      <w:pPr>
        <w:sectPr w:rsidR="00C06616" w:rsidRPr="009615B8">
          <w:type w:val="continuous"/>
          <w:pgSz w:w="15840" w:h="12240" w:orient="landscape" w:code="1"/>
          <w:pgMar w:top="2330" w:right="1530" w:bottom="1170" w:left="3960" w:header="994" w:footer="720" w:gutter="0"/>
          <w:cols w:num="2" w:space="720"/>
        </w:sectPr>
      </w:pPr>
    </w:p>
    <w:p w:rsidR="008677B2" w:rsidRPr="00853BC1" w:rsidRDefault="008677B2" w:rsidP="00E40EC0">
      <w:pPr>
        <w:spacing w:after="0" w:line="240" w:lineRule="auto"/>
        <w:sectPr w:rsidR="008677B2" w:rsidRPr="00853BC1">
          <w:type w:val="continuous"/>
          <w:pgSz w:w="15840" w:h="12240" w:orient="landscape" w:code="1"/>
          <w:pgMar w:top="2330" w:right="1530" w:bottom="1170" w:left="3960" w:header="994" w:footer="720" w:gutter="0"/>
          <w:cols w:space="720"/>
        </w:sectPr>
      </w:pPr>
    </w:p>
    <w:p w:rsidR="008C0E9D" w:rsidRDefault="00486333" w:rsidP="008C0E9D">
      <w:pPr>
        <w:pStyle w:val="Heading1"/>
        <w:spacing w:line="240" w:lineRule="exact"/>
      </w:pPr>
      <w:r w:rsidRPr="006B5083">
        <w:lastRenderedPageBreak/>
        <w:t>References</w:t>
      </w:r>
    </w:p>
    <w:p w:rsidR="006019BD" w:rsidRDefault="006019BD" w:rsidP="008C0E9D">
      <w:pPr>
        <w:pStyle w:val="Bibliography1"/>
        <w:numPr>
          <w:ilvl w:val="0"/>
          <w:numId w:val="30"/>
        </w:numPr>
        <w:ind w:left="284" w:hanging="284"/>
        <w:rPr>
          <w:color w:val="000000" w:themeColor="text1"/>
          <w:szCs w:val="17"/>
        </w:rPr>
      </w:pPr>
      <w:r>
        <w:rPr>
          <w:color w:val="000000" w:themeColor="text1"/>
          <w:szCs w:val="17"/>
        </w:rPr>
        <w:t>Benedyk, R, Furniss, D (2011</w:t>
      </w:r>
      <w:r w:rsidRPr="006019BD">
        <w:rPr>
          <w:color w:val="000000" w:themeColor="text1"/>
        </w:rPr>
        <w:t xml:space="preserve">) Using Digital Stories to Enhance Course Induction for HCI Students, </w:t>
      </w:r>
      <w:r w:rsidRPr="001B4E67">
        <w:rPr>
          <w:i/>
          <w:iCs/>
          <w:color w:val="000000" w:themeColor="text1"/>
          <w:szCs w:val="17"/>
        </w:rPr>
        <w:t xml:space="preserve">Proc. </w:t>
      </w:r>
      <w:r>
        <w:rPr>
          <w:i/>
          <w:iCs/>
          <w:color w:val="000000" w:themeColor="text1"/>
          <w:szCs w:val="17"/>
        </w:rPr>
        <w:t>BCS</w:t>
      </w:r>
      <w:r w:rsidRPr="001B4E67">
        <w:rPr>
          <w:i/>
          <w:iCs/>
          <w:color w:val="000000" w:themeColor="text1"/>
          <w:szCs w:val="17"/>
        </w:rPr>
        <w:t xml:space="preserve"> HCI </w:t>
      </w:r>
      <w:r w:rsidR="00463A7E">
        <w:rPr>
          <w:i/>
          <w:iCs/>
          <w:color w:val="000000" w:themeColor="text1"/>
          <w:szCs w:val="17"/>
        </w:rPr>
        <w:t>Conf</w:t>
      </w:r>
      <w:r w:rsidR="0084252B">
        <w:rPr>
          <w:i/>
          <w:iCs/>
          <w:color w:val="000000" w:themeColor="text1"/>
          <w:szCs w:val="17"/>
        </w:rPr>
        <w:t xml:space="preserve">, </w:t>
      </w:r>
      <w:r w:rsidR="0084252B">
        <w:rPr>
          <w:iCs/>
          <w:color w:val="000000" w:themeColor="text1"/>
          <w:szCs w:val="17"/>
        </w:rPr>
        <w:t>Newcastle, UK</w:t>
      </w:r>
    </w:p>
    <w:p w:rsidR="008C0E9D" w:rsidRDefault="008C0E9D" w:rsidP="008C0E9D">
      <w:pPr>
        <w:pStyle w:val="Bibliography1"/>
        <w:numPr>
          <w:ilvl w:val="0"/>
          <w:numId w:val="30"/>
        </w:numPr>
        <w:ind w:left="284" w:hanging="284"/>
        <w:rPr>
          <w:color w:val="000000" w:themeColor="text1"/>
          <w:szCs w:val="17"/>
        </w:rPr>
      </w:pPr>
      <w:r w:rsidRPr="001B4E67">
        <w:rPr>
          <w:color w:val="000000" w:themeColor="text1"/>
          <w:szCs w:val="17"/>
        </w:rPr>
        <w:t xml:space="preserve">Cairns, P (2007) </w:t>
      </w:r>
      <w:r w:rsidRPr="001B4E67">
        <w:rPr>
          <w:color w:val="000000" w:themeColor="text1"/>
        </w:rPr>
        <w:t>HCI… not as it should be: inferential statistics in HCI research. In</w:t>
      </w:r>
      <w:r w:rsidRPr="001B4E67">
        <w:rPr>
          <w:color w:val="000000" w:themeColor="text1"/>
          <w:szCs w:val="17"/>
        </w:rPr>
        <w:t xml:space="preserve"> Ball, L.J., Sasse, M.A., Sas, C. et al </w:t>
      </w:r>
      <w:r w:rsidRPr="001B4E67">
        <w:rPr>
          <w:i/>
          <w:iCs/>
          <w:color w:val="000000" w:themeColor="text1"/>
          <w:szCs w:val="17"/>
        </w:rPr>
        <w:t xml:space="preserve">Proc. </w:t>
      </w:r>
      <w:r>
        <w:rPr>
          <w:i/>
          <w:iCs/>
          <w:color w:val="000000" w:themeColor="text1"/>
          <w:szCs w:val="17"/>
        </w:rPr>
        <w:t>BCS</w:t>
      </w:r>
      <w:r w:rsidRPr="001B4E67">
        <w:rPr>
          <w:i/>
          <w:iCs/>
          <w:color w:val="000000" w:themeColor="text1"/>
          <w:szCs w:val="17"/>
        </w:rPr>
        <w:t xml:space="preserve"> HCI </w:t>
      </w:r>
      <w:r>
        <w:rPr>
          <w:i/>
          <w:iCs/>
          <w:color w:val="000000" w:themeColor="text1"/>
          <w:szCs w:val="17"/>
        </w:rPr>
        <w:t>Conf</w:t>
      </w:r>
      <w:r w:rsidRPr="001B4E67">
        <w:rPr>
          <w:i/>
          <w:iCs/>
          <w:color w:val="000000" w:themeColor="text1"/>
          <w:szCs w:val="17"/>
        </w:rPr>
        <w:t xml:space="preserve">, </w:t>
      </w:r>
      <w:r w:rsidRPr="008C0E9D">
        <w:rPr>
          <w:b/>
          <w:iCs/>
          <w:color w:val="000000" w:themeColor="text1"/>
          <w:szCs w:val="17"/>
        </w:rPr>
        <w:t>1</w:t>
      </w:r>
      <w:r>
        <w:rPr>
          <w:color w:val="000000" w:themeColor="text1"/>
          <w:szCs w:val="17"/>
        </w:rPr>
        <w:t>:</w:t>
      </w:r>
      <w:r w:rsidRPr="001B4E67">
        <w:rPr>
          <w:color w:val="000000" w:themeColor="text1"/>
          <w:szCs w:val="17"/>
        </w:rPr>
        <w:t xml:space="preserve">195–201. </w:t>
      </w:r>
    </w:p>
    <w:p w:rsidR="008C0E9D" w:rsidRDefault="008C0E9D" w:rsidP="008C0E9D">
      <w:pPr>
        <w:pStyle w:val="Bibliography1"/>
        <w:numPr>
          <w:ilvl w:val="0"/>
          <w:numId w:val="30"/>
        </w:numPr>
        <w:ind w:left="284" w:hanging="284"/>
        <w:rPr>
          <w:color w:val="000000" w:themeColor="text1"/>
          <w:szCs w:val="17"/>
        </w:rPr>
      </w:pPr>
      <w:r w:rsidRPr="008C0E9D">
        <w:rPr>
          <w:color w:val="000000" w:themeColor="text1"/>
          <w:szCs w:val="17"/>
        </w:rPr>
        <w:t xml:space="preserve">Cairns, P, Cox, A, eds (2008) </w:t>
      </w:r>
      <w:r w:rsidRPr="008C0E9D">
        <w:rPr>
          <w:i/>
          <w:iCs/>
          <w:color w:val="000000" w:themeColor="text1"/>
          <w:szCs w:val="17"/>
        </w:rPr>
        <w:t>Research Methods for Human-Computer Interaction</w:t>
      </w:r>
      <w:r>
        <w:rPr>
          <w:color w:val="000000" w:themeColor="text1"/>
          <w:szCs w:val="17"/>
        </w:rPr>
        <w:t xml:space="preserve"> Cambridge University Press.</w:t>
      </w:r>
    </w:p>
    <w:p w:rsidR="008C0E9D" w:rsidRDefault="008C0E9D" w:rsidP="008C0E9D">
      <w:pPr>
        <w:pStyle w:val="Bibliography1"/>
        <w:numPr>
          <w:ilvl w:val="0"/>
          <w:numId w:val="30"/>
        </w:numPr>
        <w:ind w:left="284" w:hanging="284"/>
        <w:rPr>
          <w:color w:val="000000" w:themeColor="text1"/>
          <w:szCs w:val="17"/>
        </w:rPr>
      </w:pPr>
      <w:r w:rsidRPr="008C0E9D">
        <w:rPr>
          <w:color w:val="000000" w:themeColor="text1"/>
          <w:szCs w:val="17"/>
        </w:rPr>
        <w:t xml:space="preserve">Ericsson, KA, Krampe, RT, Tesch-Romer C (1993) The Role of Deliberate Practice in the Acquisition of Expert Performance, </w:t>
      </w:r>
      <w:r w:rsidRPr="008C0E9D">
        <w:rPr>
          <w:i/>
          <w:color w:val="000000" w:themeColor="text1"/>
          <w:szCs w:val="17"/>
        </w:rPr>
        <w:t>Psychological Review</w:t>
      </w:r>
      <w:r w:rsidRPr="008C0E9D">
        <w:rPr>
          <w:color w:val="000000" w:themeColor="text1"/>
          <w:szCs w:val="17"/>
        </w:rPr>
        <w:t xml:space="preserve">, </w:t>
      </w:r>
      <w:r w:rsidRPr="008C0E9D">
        <w:rPr>
          <w:b/>
          <w:color w:val="000000" w:themeColor="text1"/>
          <w:szCs w:val="17"/>
        </w:rPr>
        <w:t>100</w:t>
      </w:r>
      <w:r w:rsidRPr="008C0E9D">
        <w:rPr>
          <w:color w:val="000000" w:themeColor="text1"/>
          <w:szCs w:val="17"/>
        </w:rPr>
        <w:t>(3):363–406</w:t>
      </w:r>
      <w:r>
        <w:rPr>
          <w:color w:val="000000" w:themeColor="text1"/>
          <w:szCs w:val="17"/>
        </w:rPr>
        <w:t>.</w:t>
      </w:r>
    </w:p>
    <w:p w:rsidR="00A80220" w:rsidRDefault="008C0E9D" w:rsidP="00A80220">
      <w:pPr>
        <w:pStyle w:val="Bibliography1"/>
        <w:numPr>
          <w:ilvl w:val="0"/>
          <w:numId w:val="30"/>
        </w:numPr>
        <w:ind w:left="284" w:hanging="284"/>
        <w:rPr>
          <w:color w:val="000000" w:themeColor="text1"/>
          <w:szCs w:val="17"/>
        </w:rPr>
      </w:pPr>
      <w:r w:rsidRPr="008C0E9D">
        <w:rPr>
          <w:color w:val="000000" w:themeColor="text1"/>
          <w:szCs w:val="17"/>
        </w:rPr>
        <w:t xml:space="preserve">Gray, WD, Salzman, MC (1998) Damaged Merchandise? A Review of Experiments That Compare Usability Evaluation Methods, Human-Computer Interaction, </w:t>
      </w:r>
      <w:r w:rsidRPr="008C0E9D">
        <w:rPr>
          <w:b/>
          <w:color w:val="000000" w:themeColor="text1"/>
          <w:szCs w:val="17"/>
        </w:rPr>
        <w:t>13</w:t>
      </w:r>
      <w:r w:rsidRPr="008C0E9D">
        <w:rPr>
          <w:color w:val="000000" w:themeColor="text1"/>
          <w:szCs w:val="17"/>
        </w:rPr>
        <w:t>:203–261.</w:t>
      </w:r>
    </w:p>
    <w:p w:rsidR="00A80220" w:rsidRPr="00A80220" w:rsidRDefault="00A80220" w:rsidP="00A80220">
      <w:pPr>
        <w:pStyle w:val="Bibliography1"/>
        <w:numPr>
          <w:ilvl w:val="0"/>
          <w:numId w:val="30"/>
        </w:numPr>
        <w:ind w:left="284" w:hanging="284"/>
        <w:rPr>
          <w:color w:val="000000" w:themeColor="text1"/>
          <w:szCs w:val="17"/>
        </w:rPr>
      </w:pPr>
      <w:r w:rsidRPr="00A80220">
        <w:rPr>
          <w:color w:val="000000" w:themeColor="text1"/>
          <w:szCs w:val="17"/>
        </w:rPr>
        <w:lastRenderedPageBreak/>
        <w:t>Perry, W</w:t>
      </w:r>
      <w:r>
        <w:rPr>
          <w:color w:val="000000" w:themeColor="text1"/>
          <w:szCs w:val="17"/>
        </w:rPr>
        <w:t>C</w:t>
      </w:r>
      <w:r w:rsidRPr="00A80220">
        <w:rPr>
          <w:color w:val="000000" w:themeColor="text1"/>
          <w:szCs w:val="17"/>
        </w:rPr>
        <w:t xml:space="preserve"> (1998) </w:t>
      </w:r>
      <w:r w:rsidRPr="00A80220">
        <w:rPr>
          <w:i/>
        </w:rPr>
        <w:t>Forms of Ethical and Intellectual Development in the College Years</w:t>
      </w:r>
      <w:r>
        <w:t>, John Wiley &amp; Sons.</w:t>
      </w:r>
    </w:p>
    <w:p w:rsidR="008C0E9D" w:rsidRPr="001B4E67" w:rsidRDefault="008C0E9D" w:rsidP="008C0E9D">
      <w:pPr>
        <w:pStyle w:val="Bibliography1"/>
        <w:numPr>
          <w:ilvl w:val="0"/>
          <w:numId w:val="30"/>
        </w:numPr>
        <w:ind w:left="284" w:hanging="284"/>
        <w:rPr>
          <w:color w:val="000000" w:themeColor="text1"/>
          <w:szCs w:val="24"/>
          <w:lang w:val="en-US"/>
        </w:rPr>
      </w:pPr>
      <w:r w:rsidRPr="001B4E67">
        <w:rPr>
          <w:color w:val="000000" w:themeColor="text1"/>
          <w:szCs w:val="17"/>
        </w:rPr>
        <w:t xml:space="preserve">Plato (c370BC) </w:t>
      </w:r>
      <w:r w:rsidRPr="001B4E67">
        <w:rPr>
          <w:i/>
          <w:color w:val="000000" w:themeColor="text1"/>
          <w:szCs w:val="17"/>
        </w:rPr>
        <w:t>Ph</w:t>
      </w:r>
      <w:r w:rsidR="00BF2F0A">
        <w:rPr>
          <w:i/>
          <w:color w:val="000000" w:themeColor="text1"/>
          <w:szCs w:val="17"/>
        </w:rPr>
        <w:t>ae</w:t>
      </w:r>
      <w:r w:rsidRPr="001B4E67">
        <w:rPr>
          <w:i/>
          <w:color w:val="000000" w:themeColor="text1"/>
          <w:szCs w:val="17"/>
        </w:rPr>
        <w:t>drus</w:t>
      </w:r>
      <w:r w:rsidRPr="001B4E67">
        <w:rPr>
          <w:color w:val="000000" w:themeColor="text1"/>
          <w:szCs w:val="17"/>
        </w:rPr>
        <w:t>, www.gutenberg.org/ebooks/1636</w:t>
      </w:r>
    </w:p>
    <w:p w:rsidR="008C0E9D" w:rsidRDefault="008C0E9D" w:rsidP="008C0E9D">
      <w:pPr>
        <w:pStyle w:val="Bibliography1"/>
        <w:numPr>
          <w:ilvl w:val="0"/>
          <w:numId w:val="30"/>
        </w:numPr>
        <w:ind w:left="284" w:hanging="284"/>
        <w:rPr>
          <w:color w:val="000000" w:themeColor="text1"/>
          <w:szCs w:val="17"/>
        </w:rPr>
      </w:pPr>
      <w:r w:rsidRPr="001B4E67">
        <w:rPr>
          <w:color w:val="000000" w:themeColor="text1"/>
          <w:szCs w:val="17"/>
        </w:rPr>
        <w:t xml:space="preserve">Thimbleby, H (2004) “Supporting Diverse HCI Research,” </w:t>
      </w:r>
      <w:r>
        <w:rPr>
          <w:i/>
          <w:iCs/>
          <w:color w:val="000000" w:themeColor="text1"/>
          <w:szCs w:val="17"/>
        </w:rPr>
        <w:t>Proc.</w:t>
      </w:r>
      <w:r w:rsidRPr="001B4E67">
        <w:rPr>
          <w:i/>
          <w:iCs/>
          <w:color w:val="000000" w:themeColor="text1"/>
          <w:szCs w:val="17"/>
        </w:rPr>
        <w:t xml:space="preserve"> </w:t>
      </w:r>
      <w:r>
        <w:rPr>
          <w:i/>
          <w:iCs/>
          <w:color w:val="000000" w:themeColor="text1"/>
          <w:szCs w:val="17"/>
        </w:rPr>
        <w:t>BCS</w:t>
      </w:r>
      <w:r w:rsidRPr="001B4E67">
        <w:rPr>
          <w:i/>
          <w:iCs/>
          <w:color w:val="000000" w:themeColor="text1"/>
          <w:szCs w:val="17"/>
        </w:rPr>
        <w:t xml:space="preserve"> HCI Conf</w:t>
      </w:r>
      <w:r w:rsidRPr="001B4E67">
        <w:rPr>
          <w:color w:val="000000" w:themeColor="text1"/>
          <w:szCs w:val="17"/>
        </w:rPr>
        <w:t xml:space="preserve">, </w:t>
      </w:r>
      <w:r w:rsidRPr="001B4E67">
        <w:rPr>
          <w:b/>
          <w:bCs/>
          <w:color w:val="000000" w:themeColor="text1"/>
          <w:szCs w:val="17"/>
        </w:rPr>
        <w:t>2</w:t>
      </w:r>
      <w:r>
        <w:rPr>
          <w:color w:val="000000" w:themeColor="text1"/>
          <w:szCs w:val="17"/>
        </w:rPr>
        <w:t>:125–128, edited by</w:t>
      </w:r>
      <w:r w:rsidRPr="001B4E67">
        <w:rPr>
          <w:color w:val="000000" w:themeColor="text1"/>
          <w:szCs w:val="17"/>
        </w:rPr>
        <w:t xml:space="preserve"> Dearden</w:t>
      </w:r>
      <w:r>
        <w:rPr>
          <w:color w:val="000000" w:themeColor="text1"/>
          <w:szCs w:val="17"/>
        </w:rPr>
        <w:t>, A</w:t>
      </w:r>
      <w:r w:rsidRPr="001B4E67">
        <w:rPr>
          <w:color w:val="000000" w:themeColor="text1"/>
          <w:szCs w:val="17"/>
        </w:rPr>
        <w:t xml:space="preserve"> </w:t>
      </w:r>
      <w:r>
        <w:rPr>
          <w:color w:val="000000" w:themeColor="text1"/>
          <w:szCs w:val="17"/>
        </w:rPr>
        <w:t>&amp;</w:t>
      </w:r>
      <w:r w:rsidRPr="001B4E67">
        <w:rPr>
          <w:color w:val="000000" w:themeColor="text1"/>
          <w:szCs w:val="17"/>
        </w:rPr>
        <w:t xml:space="preserve"> Watts</w:t>
      </w:r>
      <w:r>
        <w:rPr>
          <w:color w:val="000000" w:themeColor="text1"/>
          <w:szCs w:val="17"/>
        </w:rPr>
        <w:t>, L</w:t>
      </w:r>
      <w:r w:rsidRPr="001B4E67">
        <w:rPr>
          <w:color w:val="000000" w:themeColor="text1"/>
          <w:szCs w:val="17"/>
        </w:rPr>
        <w:t>, Research Press International.</w:t>
      </w:r>
    </w:p>
    <w:p w:rsidR="007532D5" w:rsidRDefault="008C0E9D" w:rsidP="007532D5">
      <w:pPr>
        <w:pStyle w:val="Bibliography1"/>
        <w:numPr>
          <w:ilvl w:val="0"/>
          <w:numId w:val="30"/>
        </w:numPr>
        <w:ind w:left="284" w:hanging="284"/>
        <w:rPr>
          <w:color w:val="000000" w:themeColor="text1"/>
        </w:rPr>
      </w:pPr>
      <w:r w:rsidRPr="008C0E9D">
        <w:rPr>
          <w:color w:val="000000" w:themeColor="text1"/>
        </w:rPr>
        <w:t>Th</w:t>
      </w:r>
      <w:r w:rsidR="00F026CC">
        <w:rPr>
          <w:color w:val="000000" w:themeColor="text1"/>
        </w:rPr>
        <w:t>imbleby, H (2008), "Write Now!"</w:t>
      </w:r>
      <w:r w:rsidRPr="008C0E9D">
        <w:rPr>
          <w:color w:val="000000" w:themeColor="text1"/>
        </w:rPr>
        <w:t xml:space="preserve"> in Cairns &amp; Cox (2008).</w:t>
      </w:r>
    </w:p>
    <w:p w:rsidR="007532D5" w:rsidRDefault="007532D5" w:rsidP="007532D5">
      <w:pPr>
        <w:pStyle w:val="Bibliography1"/>
        <w:numPr>
          <w:ilvl w:val="0"/>
          <w:numId w:val="30"/>
        </w:numPr>
        <w:ind w:left="284" w:hanging="284"/>
        <w:rPr>
          <w:color w:val="000000" w:themeColor="text1"/>
        </w:rPr>
      </w:pPr>
      <w:r>
        <w:t xml:space="preserve">Thimbleby, H (2009) “Teaching and Learning HCI,” </w:t>
      </w:r>
      <w:r w:rsidRPr="007532D5">
        <w:rPr>
          <w:i/>
        </w:rPr>
        <w:t>Proc. HCI International, Part I, Universal Access, 2009</w:t>
      </w:r>
      <w:r>
        <w:t xml:space="preserve">, edited by Stephanidis, C, Lecture Notes in Computer Science, </w:t>
      </w:r>
      <w:r w:rsidRPr="007532D5">
        <w:rPr>
          <w:b/>
        </w:rPr>
        <w:t>5614</w:t>
      </w:r>
      <w:r>
        <w:t>:625–635, Springer.</w:t>
      </w:r>
    </w:p>
    <w:p w:rsidR="0040246A" w:rsidRPr="007532D5" w:rsidRDefault="00BF2F0A" w:rsidP="007532D5">
      <w:pPr>
        <w:pStyle w:val="Bibliography1"/>
        <w:numPr>
          <w:ilvl w:val="0"/>
          <w:numId w:val="30"/>
        </w:numPr>
        <w:ind w:left="284" w:hanging="284"/>
        <w:rPr>
          <w:color w:val="000000" w:themeColor="text1"/>
        </w:rPr>
      </w:pPr>
      <w:r w:rsidRPr="007532D5">
        <w:rPr>
          <w:color w:val="000000" w:themeColor="text1"/>
        </w:rPr>
        <w:t xml:space="preserve">Thimbleby, H (2010) </w:t>
      </w:r>
      <w:r w:rsidR="007532D5">
        <w:rPr>
          <w:rStyle w:val="HTMLCite"/>
        </w:rPr>
        <w:t xml:space="preserve">cs.swan.ac.uk/~csharold/csm19 </w:t>
      </w:r>
    </w:p>
    <w:sectPr w:rsidR="0040246A" w:rsidRPr="007532D5" w:rsidSect="006F3D95">
      <w:headerReference w:type="default" r:id="rId11"/>
      <w:type w:val="continuous"/>
      <w:pgSz w:w="15840" w:h="12240" w:orient="landscape" w:code="1"/>
      <w:pgMar w:top="2330" w:right="1530" w:bottom="1170" w:left="3960" w:header="994"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F7" w:rsidRDefault="005920F7">
      <w:pPr>
        <w:spacing w:after="0" w:line="240" w:lineRule="auto"/>
      </w:pPr>
      <w:r>
        <w:separator/>
      </w:r>
    </w:p>
  </w:endnote>
  <w:endnote w:type="continuationSeparator" w:id="0">
    <w:p w:rsidR="005920F7" w:rsidRDefault="0059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neva">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F7" w:rsidRDefault="005920F7">
      <w:pPr>
        <w:spacing w:after="0" w:line="240" w:lineRule="auto"/>
      </w:pPr>
      <w:r>
        <w:separator/>
      </w:r>
    </w:p>
  </w:footnote>
  <w:footnote w:type="continuationSeparator" w:id="0">
    <w:p w:rsidR="005920F7" w:rsidRDefault="00592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tabs>
        <w:tab w:val="right" w:pos="10080"/>
      </w:tabs>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Header"/>
      <w:tabs>
        <w:tab w:val="clear" w:pos="10080"/>
        <w:tab w:val="right" w:pos="10170"/>
      </w:tabs>
      <w:ind w:left="0"/>
    </w:pPr>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CC" w:rsidRDefault="00F026CC">
    <w:pPr>
      <w:pStyle w:val="Header"/>
      <w:tabs>
        <w:tab w:val="clear" w:pos="10080"/>
        <w:tab w:val="right" w:pos="10170"/>
      </w:tabs>
      <w:ind w:left="0"/>
    </w:pPr>
    <w:r>
      <w:rPr>
        <w:rStyle w:val="PageNumber"/>
      </w:rPr>
      <w:tab/>
    </w:r>
    <w:r w:rsidR="00A87EF0">
      <w:rPr>
        <w:rStyle w:val="PageNumber"/>
      </w:rPr>
      <w:fldChar w:fldCharType="begin"/>
    </w:r>
    <w:r>
      <w:rPr>
        <w:rStyle w:val="PageNumber"/>
      </w:rPr>
      <w:instrText xml:space="preserve"> PAGE </w:instrText>
    </w:r>
    <w:r w:rsidR="00A87EF0">
      <w:rPr>
        <w:rStyle w:val="PageNumber"/>
      </w:rPr>
      <w:fldChar w:fldCharType="separate"/>
    </w:r>
    <w:r w:rsidR="002479F3">
      <w:rPr>
        <w:rStyle w:val="PageNumber"/>
        <w:noProof/>
      </w:rPr>
      <w:t>6</w:t>
    </w:r>
    <w:r w:rsidR="00A87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2E9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050E05C"/>
    <w:lvl w:ilvl="0">
      <w:numFmt w:val="decimal"/>
      <w:lvlText w:val="*"/>
      <w:lvlJc w:val="left"/>
    </w:lvl>
  </w:abstractNum>
  <w:abstractNum w:abstractNumId="2">
    <w:nsid w:val="12AA45F1"/>
    <w:multiLevelType w:val="hybridMultilevel"/>
    <w:tmpl w:val="DBACDEE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F4B5280"/>
    <w:multiLevelType w:val="singleLevel"/>
    <w:tmpl w:val="E7F65E0E"/>
    <w:lvl w:ilvl="0">
      <w:start w:val="1"/>
      <w:numFmt w:val="bullet"/>
      <w:lvlText w:val=""/>
      <w:lvlJc w:val="left"/>
      <w:pPr>
        <w:tabs>
          <w:tab w:val="num" w:pos="360"/>
        </w:tabs>
        <w:ind w:left="360" w:hanging="360"/>
      </w:pPr>
      <w:rPr>
        <w:rFonts w:ascii="Wingdings" w:hAnsi="Wingdings" w:hint="default"/>
        <w:sz w:val="16"/>
      </w:rPr>
    </w:lvl>
  </w:abstractNum>
  <w:abstractNum w:abstractNumId="4">
    <w:nsid w:val="3F8F0C70"/>
    <w:multiLevelType w:val="singleLevel"/>
    <w:tmpl w:val="E7F65E0E"/>
    <w:lvl w:ilvl="0">
      <w:start w:val="1"/>
      <w:numFmt w:val="bullet"/>
      <w:lvlText w:val=""/>
      <w:lvlJc w:val="left"/>
      <w:pPr>
        <w:tabs>
          <w:tab w:val="num" w:pos="360"/>
        </w:tabs>
        <w:ind w:left="360" w:hanging="360"/>
      </w:pPr>
      <w:rPr>
        <w:rFonts w:ascii="Wingdings" w:hAnsi="Wingdings" w:hint="default"/>
        <w:sz w:val="16"/>
      </w:rPr>
    </w:lvl>
  </w:abstractNum>
  <w:abstractNum w:abstractNumId="5">
    <w:nsid w:val="3FFE3289"/>
    <w:multiLevelType w:val="hybridMultilevel"/>
    <w:tmpl w:val="C38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2D4A66"/>
    <w:multiLevelType w:val="multilevel"/>
    <w:tmpl w:val="C59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8910A2"/>
    <w:multiLevelType w:val="singleLevel"/>
    <w:tmpl w:val="7506EBBA"/>
    <w:lvl w:ilvl="0">
      <w:start w:val="9"/>
      <w:numFmt w:val="decimal"/>
      <w:lvlText w:val="%1"/>
      <w:lvlJc w:val="left"/>
      <w:pPr>
        <w:tabs>
          <w:tab w:val="num" w:pos="2160"/>
        </w:tabs>
        <w:ind w:left="2160" w:hanging="360"/>
      </w:pPr>
      <w:rPr>
        <w:rFonts w:hint="default"/>
      </w:rPr>
    </w:lvl>
  </w:abstractNum>
  <w:abstractNum w:abstractNumId="8">
    <w:nsid w:val="5A0A036E"/>
    <w:multiLevelType w:val="singleLevel"/>
    <w:tmpl w:val="61E616DA"/>
    <w:lvl w:ilvl="0">
      <w:start w:val="1"/>
      <w:numFmt w:val="decimal"/>
      <w:lvlText w:val="%1."/>
      <w:legacy w:legacy="1" w:legacySpace="0" w:legacyIndent="144"/>
      <w:lvlJc w:val="left"/>
      <w:pPr>
        <w:ind w:left="144" w:hanging="144"/>
      </w:pPr>
    </w:lvl>
  </w:abstractNum>
  <w:abstractNum w:abstractNumId="9">
    <w:nsid w:val="5BB151A4"/>
    <w:multiLevelType w:val="multilevel"/>
    <w:tmpl w:val="0F962DDA"/>
    <w:lvl w:ilvl="0">
      <w:start w:val="1"/>
      <w:numFmt w:val="decimal"/>
      <w:pStyle w:val="References"/>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abstractNum w:abstractNumId="11">
    <w:nsid w:val="75D66BB8"/>
    <w:multiLevelType w:val="singleLevel"/>
    <w:tmpl w:val="D214CD6E"/>
    <w:lvl w:ilvl="0">
      <w:start w:val="1"/>
      <w:numFmt w:val="decimal"/>
      <w:pStyle w:val="Numberedlist"/>
      <w:lvlText w:val="%1."/>
      <w:lvlJc w:val="left"/>
      <w:pPr>
        <w:tabs>
          <w:tab w:val="num" w:pos="360"/>
        </w:tabs>
        <w:ind w:left="360" w:hanging="360"/>
      </w:pPr>
    </w:lvl>
  </w:abstractNum>
  <w:abstractNum w:abstractNumId="12">
    <w:nsid w:val="7611432E"/>
    <w:multiLevelType w:val="hybridMultilevel"/>
    <w:tmpl w:val="1C30DD6E"/>
    <w:lvl w:ilvl="0" w:tplc="9A7C1182">
      <w:start w:val="1"/>
      <w:numFmt w:val="bullet"/>
      <w:lvlText w:val=""/>
      <w:lvlJc w:val="left"/>
      <w:pPr>
        <w:tabs>
          <w:tab w:val="num" w:pos="2880"/>
        </w:tabs>
        <w:ind w:left="2880" w:hanging="360"/>
      </w:pPr>
      <w:rPr>
        <w:rFonts w:ascii="Symbol" w:hAnsi="Symbol" w:hint="default"/>
      </w:rPr>
    </w:lvl>
    <w:lvl w:ilvl="1" w:tplc="1A72D772" w:tentative="1">
      <w:start w:val="1"/>
      <w:numFmt w:val="bullet"/>
      <w:lvlText w:val="o"/>
      <w:lvlJc w:val="left"/>
      <w:pPr>
        <w:tabs>
          <w:tab w:val="num" w:pos="3600"/>
        </w:tabs>
        <w:ind w:left="3600" w:hanging="360"/>
      </w:pPr>
      <w:rPr>
        <w:rFonts w:ascii="Courier New" w:hAnsi="Courier New" w:hint="default"/>
      </w:rPr>
    </w:lvl>
    <w:lvl w:ilvl="2" w:tplc="B2E22CC8" w:tentative="1">
      <w:start w:val="1"/>
      <w:numFmt w:val="bullet"/>
      <w:lvlText w:val=""/>
      <w:lvlJc w:val="left"/>
      <w:pPr>
        <w:tabs>
          <w:tab w:val="num" w:pos="4320"/>
        </w:tabs>
        <w:ind w:left="4320" w:hanging="360"/>
      </w:pPr>
      <w:rPr>
        <w:rFonts w:ascii="Wingdings" w:hAnsi="Wingdings" w:hint="default"/>
      </w:rPr>
    </w:lvl>
    <w:lvl w:ilvl="3" w:tplc="65EEF4D4" w:tentative="1">
      <w:start w:val="1"/>
      <w:numFmt w:val="bullet"/>
      <w:lvlText w:val=""/>
      <w:lvlJc w:val="left"/>
      <w:pPr>
        <w:tabs>
          <w:tab w:val="num" w:pos="5040"/>
        </w:tabs>
        <w:ind w:left="5040" w:hanging="360"/>
      </w:pPr>
      <w:rPr>
        <w:rFonts w:ascii="Symbol" w:hAnsi="Symbol" w:hint="default"/>
      </w:rPr>
    </w:lvl>
    <w:lvl w:ilvl="4" w:tplc="F0E8B2A8" w:tentative="1">
      <w:start w:val="1"/>
      <w:numFmt w:val="bullet"/>
      <w:lvlText w:val="o"/>
      <w:lvlJc w:val="left"/>
      <w:pPr>
        <w:tabs>
          <w:tab w:val="num" w:pos="5760"/>
        </w:tabs>
        <w:ind w:left="5760" w:hanging="360"/>
      </w:pPr>
      <w:rPr>
        <w:rFonts w:ascii="Courier New" w:hAnsi="Courier New" w:hint="default"/>
      </w:rPr>
    </w:lvl>
    <w:lvl w:ilvl="5" w:tplc="6B54F518" w:tentative="1">
      <w:start w:val="1"/>
      <w:numFmt w:val="bullet"/>
      <w:lvlText w:val=""/>
      <w:lvlJc w:val="left"/>
      <w:pPr>
        <w:tabs>
          <w:tab w:val="num" w:pos="6480"/>
        </w:tabs>
        <w:ind w:left="6480" w:hanging="360"/>
      </w:pPr>
      <w:rPr>
        <w:rFonts w:ascii="Wingdings" w:hAnsi="Wingdings" w:hint="default"/>
      </w:rPr>
    </w:lvl>
    <w:lvl w:ilvl="6" w:tplc="26D89F80" w:tentative="1">
      <w:start w:val="1"/>
      <w:numFmt w:val="bullet"/>
      <w:lvlText w:val=""/>
      <w:lvlJc w:val="left"/>
      <w:pPr>
        <w:tabs>
          <w:tab w:val="num" w:pos="7200"/>
        </w:tabs>
        <w:ind w:left="7200" w:hanging="360"/>
      </w:pPr>
      <w:rPr>
        <w:rFonts w:ascii="Symbol" w:hAnsi="Symbol" w:hint="default"/>
      </w:rPr>
    </w:lvl>
    <w:lvl w:ilvl="7" w:tplc="57FAA6D2" w:tentative="1">
      <w:start w:val="1"/>
      <w:numFmt w:val="bullet"/>
      <w:lvlText w:val="o"/>
      <w:lvlJc w:val="left"/>
      <w:pPr>
        <w:tabs>
          <w:tab w:val="num" w:pos="7920"/>
        </w:tabs>
        <w:ind w:left="7920" w:hanging="360"/>
      </w:pPr>
      <w:rPr>
        <w:rFonts w:ascii="Courier New" w:hAnsi="Courier New" w:hint="default"/>
      </w:rPr>
    </w:lvl>
    <w:lvl w:ilvl="8" w:tplc="6EB21C00" w:tentative="1">
      <w:start w:val="1"/>
      <w:numFmt w:val="bullet"/>
      <w:lvlText w:val=""/>
      <w:lvlJc w:val="left"/>
      <w:pPr>
        <w:tabs>
          <w:tab w:val="num" w:pos="8640"/>
        </w:tabs>
        <w:ind w:left="8640" w:hanging="360"/>
      </w:pPr>
      <w:rPr>
        <w:rFonts w:ascii="Wingdings" w:hAnsi="Wingdings" w:hint="default"/>
      </w:rPr>
    </w:lvl>
  </w:abstractNum>
  <w:abstractNum w:abstractNumId="13">
    <w:nsid w:val="7A0C6B3D"/>
    <w:multiLevelType w:val="hybridMultilevel"/>
    <w:tmpl w:val="99FC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6F05FE"/>
    <w:multiLevelType w:val="hybridMultilevel"/>
    <w:tmpl w:val="3424C48A"/>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5">
    <w:nsid w:val="7EBF4952"/>
    <w:multiLevelType w:val="hybridMultilevel"/>
    <w:tmpl w:val="15D276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7FE40FC1"/>
    <w:multiLevelType w:val="singleLevel"/>
    <w:tmpl w:val="2FA09710"/>
    <w:lvl w:ilvl="0">
      <w:start w:val="1"/>
      <w:numFmt w:val="bullet"/>
      <w:pStyle w:val="bulletlist"/>
      <w:lvlText w:val=""/>
      <w:lvlJc w:val="left"/>
      <w:pPr>
        <w:tabs>
          <w:tab w:val="num" w:pos="360"/>
        </w:tabs>
        <w:ind w:left="360" w:hanging="360"/>
      </w:pPr>
      <w:rPr>
        <w:rFonts w:ascii="Wingdings" w:hAnsi="Wingdings" w:hint="default"/>
        <w:sz w:val="16"/>
      </w:rPr>
    </w:lvl>
  </w:abstractNum>
  <w:num w:numId="1">
    <w:abstractNumId w:val="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3"/>
  </w:num>
  <w:num w:numId="5">
    <w:abstractNumId w:val="4"/>
  </w:num>
  <w:num w:numId="6">
    <w:abstractNumId w:val="12"/>
  </w:num>
  <w:num w:numId="7">
    <w:abstractNumId w:val="10"/>
  </w:num>
  <w:num w:numId="8">
    <w:abstractNumId w:val="9"/>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1"/>
  </w:num>
  <w:num w:numId="13">
    <w:abstractNumId w:val="11"/>
  </w:num>
  <w:num w:numId="14">
    <w:abstractNumId w:val="11"/>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 w:numId="22">
    <w:abstractNumId w:val="16"/>
  </w:num>
  <w:num w:numId="23">
    <w:abstractNumId w:val="11"/>
  </w:num>
  <w:num w:numId="24">
    <w:abstractNumId w:val="9"/>
  </w:num>
  <w:num w:numId="25">
    <w:abstractNumId w:val="0"/>
  </w:num>
  <w:num w:numId="26">
    <w:abstractNumId w:val="6"/>
  </w:num>
  <w:num w:numId="27">
    <w:abstractNumId w:val="5"/>
  </w:num>
  <w:num w:numId="28">
    <w:abstractNumId w:val="2"/>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strokecolor="silver">
      <v:stroke color="silver"/>
      <o:colormru v:ext="edit" colors="#333,#c30,#ddd,#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75"/>
    <w:rsid w:val="000005A5"/>
    <w:rsid w:val="0000633B"/>
    <w:rsid w:val="00013182"/>
    <w:rsid w:val="000220F7"/>
    <w:rsid w:val="00022435"/>
    <w:rsid w:val="000228C1"/>
    <w:rsid w:val="0002576C"/>
    <w:rsid w:val="0002615E"/>
    <w:rsid w:val="00026CDE"/>
    <w:rsid w:val="0003309C"/>
    <w:rsid w:val="00035C44"/>
    <w:rsid w:val="00046123"/>
    <w:rsid w:val="000506F7"/>
    <w:rsid w:val="00055F83"/>
    <w:rsid w:val="00060494"/>
    <w:rsid w:val="00064366"/>
    <w:rsid w:val="00064DC8"/>
    <w:rsid w:val="0007699E"/>
    <w:rsid w:val="00081B6F"/>
    <w:rsid w:val="00083BC1"/>
    <w:rsid w:val="00083D5C"/>
    <w:rsid w:val="00084235"/>
    <w:rsid w:val="0008476F"/>
    <w:rsid w:val="00084DCE"/>
    <w:rsid w:val="00087018"/>
    <w:rsid w:val="00094C48"/>
    <w:rsid w:val="000A26AD"/>
    <w:rsid w:val="000A6974"/>
    <w:rsid w:val="000B157A"/>
    <w:rsid w:val="000B55EA"/>
    <w:rsid w:val="000B5B1D"/>
    <w:rsid w:val="000B7093"/>
    <w:rsid w:val="000C0F42"/>
    <w:rsid w:val="000C797B"/>
    <w:rsid w:val="000D13EE"/>
    <w:rsid w:val="000D4AE2"/>
    <w:rsid w:val="000E4A36"/>
    <w:rsid w:val="000F2A4A"/>
    <w:rsid w:val="000F2B97"/>
    <w:rsid w:val="000F668F"/>
    <w:rsid w:val="00100D55"/>
    <w:rsid w:val="00103F12"/>
    <w:rsid w:val="001059B1"/>
    <w:rsid w:val="00106C33"/>
    <w:rsid w:val="001076E0"/>
    <w:rsid w:val="001246A5"/>
    <w:rsid w:val="00124C3E"/>
    <w:rsid w:val="00132961"/>
    <w:rsid w:val="001401C5"/>
    <w:rsid w:val="0014020E"/>
    <w:rsid w:val="00140CE9"/>
    <w:rsid w:val="00152CAC"/>
    <w:rsid w:val="00155CFC"/>
    <w:rsid w:val="001614C3"/>
    <w:rsid w:val="0016514D"/>
    <w:rsid w:val="001712A5"/>
    <w:rsid w:val="00171AA1"/>
    <w:rsid w:val="0017226D"/>
    <w:rsid w:val="00174EC8"/>
    <w:rsid w:val="00176268"/>
    <w:rsid w:val="00176BF4"/>
    <w:rsid w:val="001806F7"/>
    <w:rsid w:val="001832C4"/>
    <w:rsid w:val="00190117"/>
    <w:rsid w:val="001930B9"/>
    <w:rsid w:val="0019475C"/>
    <w:rsid w:val="00194A81"/>
    <w:rsid w:val="001A1B0A"/>
    <w:rsid w:val="001A2B25"/>
    <w:rsid w:val="001A4CFF"/>
    <w:rsid w:val="001B4544"/>
    <w:rsid w:val="001B4E67"/>
    <w:rsid w:val="001B63BC"/>
    <w:rsid w:val="001C14A3"/>
    <w:rsid w:val="001C3BE8"/>
    <w:rsid w:val="001C498D"/>
    <w:rsid w:val="001C52C2"/>
    <w:rsid w:val="001C58D1"/>
    <w:rsid w:val="001C671F"/>
    <w:rsid w:val="001D256D"/>
    <w:rsid w:val="001F1C28"/>
    <w:rsid w:val="001F1D0C"/>
    <w:rsid w:val="001F2BA5"/>
    <w:rsid w:val="001F54F5"/>
    <w:rsid w:val="001F5B77"/>
    <w:rsid w:val="001F6432"/>
    <w:rsid w:val="00200071"/>
    <w:rsid w:val="00200150"/>
    <w:rsid w:val="00200464"/>
    <w:rsid w:val="0020313F"/>
    <w:rsid w:val="00204B2C"/>
    <w:rsid w:val="00204F4A"/>
    <w:rsid w:val="00205243"/>
    <w:rsid w:val="002066CD"/>
    <w:rsid w:val="00206FED"/>
    <w:rsid w:val="002108CE"/>
    <w:rsid w:val="00211EDA"/>
    <w:rsid w:val="002137A7"/>
    <w:rsid w:val="00216651"/>
    <w:rsid w:val="00220A2A"/>
    <w:rsid w:val="00222283"/>
    <w:rsid w:val="00224E91"/>
    <w:rsid w:val="00225FEE"/>
    <w:rsid w:val="00226A26"/>
    <w:rsid w:val="0022755B"/>
    <w:rsid w:val="00230784"/>
    <w:rsid w:val="002319BE"/>
    <w:rsid w:val="00232144"/>
    <w:rsid w:val="0023284F"/>
    <w:rsid w:val="00233A3D"/>
    <w:rsid w:val="00233B88"/>
    <w:rsid w:val="00237F50"/>
    <w:rsid w:val="002441D0"/>
    <w:rsid w:val="002479F3"/>
    <w:rsid w:val="002515EE"/>
    <w:rsid w:val="00254D03"/>
    <w:rsid w:val="00255240"/>
    <w:rsid w:val="002602C1"/>
    <w:rsid w:val="0026088C"/>
    <w:rsid w:val="00265ACE"/>
    <w:rsid w:val="002673E4"/>
    <w:rsid w:val="00272232"/>
    <w:rsid w:val="00273E55"/>
    <w:rsid w:val="00276AEC"/>
    <w:rsid w:val="002810D1"/>
    <w:rsid w:val="0028523E"/>
    <w:rsid w:val="00285620"/>
    <w:rsid w:val="00290F83"/>
    <w:rsid w:val="00294DB9"/>
    <w:rsid w:val="0029582D"/>
    <w:rsid w:val="00295C66"/>
    <w:rsid w:val="002A3BD4"/>
    <w:rsid w:val="002A5C47"/>
    <w:rsid w:val="002A654C"/>
    <w:rsid w:val="002A6947"/>
    <w:rsid w:val="002A6C99"/>
    <w:rsid w:val="002B4970"/>
    <w:rsid w:val="002C7025"/>
    <w:rsid w:val="002D3475"/>
    <w:rsid w:val="002D6775"/>
    <w:rsid w:val="002D6933"/>
    <w:rsid w:val="002E3347"/>
    <w:rsid w:val="002E6371"/>
    <w:rsid w:val="002F32FA"/>
    <w:rsid w:val="002F3D9C"/>
    <w:rsid w:val="00302103"/>
    <w:rsid w:val="00303BEF"/>
    <w:rsid w:val="003066C0"/>
    <w:rsid w:val="00306F26"/>
    <w:rsid w:val="003078CA"/>
    <w:rsid w:val="00310751"/>
    <w:rsid w:val="00313B5D"/>
    <w:rsid w:val="003235AC"/>
    <w:rsid w:val="00326430"/>
    <w:rsid w:val="00332473"/>
    <w:rsid w:val="0033380B"/>
    <w:rsid w:val="00341FA3"/>
    <w:rsid w:val="003420FC"/>
    <w:rsid w:val="00342786"/>
    <w:rsid w:val="00343A78"/>
    <w:rsid w:val="00345CF3"/>
    <w:rsid w:val="00347D80"/>
    <w:rsid w:val="00347DF7"/>
    <w:rsid w:val="003526C5"/>
    <w:rsid w:val="003528D8"/>
    <w:rsid w:val="00356035"/>
    <w:rsid w:val="00360482"/>
    <w:rsid w:val="00362A94"/>
    <w:rsid w:val="003661EB"/>
    <w:rsid w:val="00373F81"/>
    <w:rsid w:val="0038174B"/>
    <w:rsid w:val="00394B79"/>
    <w:rsid w:val="0039502A"/>
    <w:rsid w:val="00395CEA"/>
    <w:rsid w:val="003A039A"/>
    <w:rsid w:val="003A2173"/>
    <w:rsid w:val="003A2DC2"/>
    <w:rsid w:val="003A3978"/>
    <w:rsid w:val="003A3A84"/>
    <w:rsid w:val="003A751A"/>
    <w:rsid w:val="003B0F5C"/>
    <w:rsid w:val="003B11F2"/>
    <w:rsid w:val="003B507F"/>
    <w:rsid w:val="003B51CF"/>
    <w:rsid w:val="003B5BF4"/>
    <w:rsid w:val="003C048D"/>
    <w:rsid w:val="003C082B"/>
    <w:rsid w:val="003C0F29"/>
    <w:rsid w:val="003C14C8"/>
    <w:rsid w:val="003C1A56"/>
    <w:rsid w:val="003C5AB5"/>
    <w:rsid w:val="003D08C2"/>
    <w:rsid w:val="003D0C06"/>
    <w:rsid w:val="003D41CD"/>
    <w:rsid w:val="003D649E"/>
    <w:rsid w:val="003D6BAC"/>
    <w:rsid w:val="003E1A2B"/>
    <w:rsid w:val="003E3537"/>
    <w:rsid w:val="004009F1"/>
    <w:rsid w:val="0040246A"/>
    <w:rsid w:val="004132FF"/>
    <w:rsid w:val="00414505"/>
    <w:rsid w:val="00415489"/>
    <w:rsid w:val="00417148"/>
    <w:rsid w:val="004207C1"/>
    <w:rsid w:val="00420F90"/>
    <w:rsid w:val="00422460"/>
    <w:rsid w:val="00423885"/>
    <w:rsid w:val="00424794"/>
    <w:rsid w:val="00425357"/>
    <w:rsid w:val="00425946"/>
    <w:rsid w:val="00431DE2"/>
    <w:rsid w:val="00432F13"/>
    <w:rsid w:val="00442249"/>
    <w:rsid w:val="0044349C"/>
    <w:rsid w:val="004531D3"/>
    <w:rsid w:val="00454B9D"/>
    <w:rsid w:val="00456CC8"/>
    <w:rsid w:val="0046348C"/>
    <w:rsid w:val="00463A7E"/>
    <w:rsid w:val="00471D0B"/>
    <w:rsid w:val="0047253A"/>
    <w:rsid w:val="00472EC1"/>
    <w:rsid w:val="00473D41"/>
    <w:rsid w:val="00482ACA"/>
    <w:rsid w:val="004851C8"/>
    <w:rsid w:val="00486333"/>
    <w:rsid w:val="00493B39"/>
    <w:rsid w:val="00494397"/>
    <w:rsid w:val="0049745D"/>
    <w:rsid w:val="004978D1"/>
    <w:rsid w:val="004A1827"/>
    <w:rsid w:val="004A2963"/>
    <w:rsid w:val="004A5938"/>
    <w:rsid w:val="004B0589"/>
    <w:rsid w:val="004B0E99"/>
    <w:rsid w:val="004B1F21"/>
    <w:rsid w:val="004B7E24"/>
    <w:rsid w:val="004C032C"/>
    <w:rsid w:val="004C2D20"/>
    <w:rsid w:val="004C4B5E"/>
    <w:rsid w:val="004C7E9A"/>
    <w:rsid w:val="004D06FA"/>
    <w:rsid w:val="004D43B7"/>
    <w:rsid w:val="004E0639"/>
    <w:rsid w:val="004E0EBA"/>
    <w:rsid w:val="004E54B3"/>
    <w:rsid w:val="004F12BD"/>
    <w:rsid w:val="004F300E"/>
    <w:rsid w:val="005027C4"/>
    <w:rsid w:val="00502C76"/>
    <w:rsid w:val="0050354E"/>
    <w:rsid w:val="005049C9"/>
    <w:rsid w:val="00512198"/>
    <w:rsid w:val="00512304"/>
    <w:rsid w:val="005125D2"/>
    <w:rsid w:val="00513B14"/>
    <w:rsid w:val="0051618D"/>
    <w:rsid w:val="005261FC"/>
    <w:rsid w:val="005323FF"/>
    <w:rsid w:val="0054131A"/>
    <w:rsid w:val="00543591"/>
    <w:rsid w:val="00544EE5"/>
    <w:rsid w:val="00551D6F"/>
    <w:rsid w:val="00554048"/>
    <w:rsid w:val="00555815"/>
    <w:rsid w:val="00557F28"/>
    <w:rsid w:val="00560B96"/>
    <w:rsid w:val="00561AC3"/>
    <w:rsid w:val="00561B3F"/>
    <w:rsid w:val="00561EF5"/>
    <w:rsid w:val="005637F3"/>
    <w:rsid w:val="0057276A"/>
    <w:rsid w:val="00583159"/>
    <w:rsid w:val="005865FA"/>
    <w:rsid w:val="005920F7"/>
    <w:rsid w:val="005924C7"/>
    <w:rsid w:val="0059337F"/>
    <w:rsid w:val="005940CF"/>
    <w:rsid w:val="00595BDD"/>
    <w:rsid w:val="005962F2"/>
    <w:rsid w:val="005A4942"/>
    <w:rsid w:val="005A52AE"/>
    <w:rsid w:val="005B06DD"/>
    <w:rsid w:val="005B0C41"/>
    <w:rsid w:val="005B424F"/>
    <w:rsid w:val="005B4E6D"/>
    <w:rsid w:val="005B5754"/>
    <w:rsid w:val="005B5F59"/>
    <w:rsid w:val="005C3931"/>
    <w:rsid w:val="005C5B80"/>
    <w:rsid w:val="005C7F5D"/>
    <w:rsid w:val="005D7CA7"/>
    <w:rsid w:val="005E0C66"/>
    <w:rsid w:val="005E0F68"/>
    <w:rsid w:val="005E10EF"/>
    <w:rsid w:val="005E280D"/>
    <w:rsid w:val="005E632F"/>
    <w:rsid w:val="005F0498"/>
    <w:rsid w:val="005F081A"/>
    <w:rsid w:val="005F1765"/>
    <w:rsid w:val="005F2A0E"/>
    <w:rsid w:val="005F340E"/>
    <w:rsid w:val="005F4B1C"/>
    <w:rsid w:val="005F5323"/>
    <w:rsid w:val="005F656C"/>
    <w:rsid w:val="006008B7"/>
    <w:rsid w:val="006008D0"/>
    <w:rsid w:val="006019BD"/>
    <w:rsid w:val="0060549B"/>
    <w:rsid w:val="00606055"/>
    <w:rsid w:val="00606D04"/>
    <w:rsid w:val="006070E4"/>
    <w:rsid w:val="006124B4"/>
    <w:rsid w:val="00614605"/>
    <w:rsid w:val="0061461D"/>
    <w:rsid w:val="00624213"/>
    <w:rsid w:val="00626768"/>
    <w:rsid w:val="0063653A"/>
    <w:rsid w:val="00636C2E"/>
    <w:rsid w:val="00647686"/>
    <w:rsid w:val="0065183A"/>
    <w:rsid w:val="00662AF2"/>
    <w:rsid w:val="006710AC"/>
    <w:rsid w:val="00674E13"/>
    <w:rsid w:val="00687B57"/>
    <w:rsid w:val="00691838"/>
    <w:rsid w:val="0069450A"/>
    <w:rsid w:val="006950B0"/>
    <w:rsid w:val="00695463"/>
    <w:rsid w:val="006A16C4"/>
    <w:rsid w:val="006A6EBD"/>
    <w:rsid w:val="006B1AB9"/>
    <w:rsid w:val="006B2274"/>
    <w:rsid w:val="006B5083"/>
    <w:rsid w:val="006B6C08"/>
    <w:rsid w:val="006B7431"/>
    <w:rsid w:val="006C0519"/>
    <w:rsid w:val="006D56EB"/>
    <w:rsid w:val="006E355B"/>
    <w:rsid w:val="006E48B1"/>
    <w:rsid w:val="006E5BAA"/>
    <w:rsid w:val="006E7774"/>
    <w:rsid w:val="006F16DA"/>
    <w:rsid w:val="006F3138"/>
    <w:rsid w:val="006F3765"/>
    <w:rsid w:val="006F3D95"/>
    <w:rsid w:val="006F500A"/>
    <w:rsid w:val="006F7CFA"/>
    <w:rsid w:val="00701E29"/>
    <w:rsid w:val="007029A0"/>
    <w:rsid w:val="0070330B"/>
    <w:rsid w:val="007059EE"/>
    <w:rsid w:val="0071392A"/>
    <w:rsid w:val="007144A1"/>
    <w:rsid w:val="00715607"/>
    <w:rsid w:val="00715FCE"/>
    <w:rsid w:val="0072327D"/>
    <w:rsid w:val="00727176"/>
    <w:rsid w:val="00730B91"/>
    <w:rsid w:val="007336F2"/>
    <w:rsid w:val="00734595"/>
    <w:rsid w:val="00736DE2"/>
    <w:rsid w:val="00741D88"/>
    <w:rsid w:val="0074349F"/>
    <w:rsid w:val="00745C3F"/>
    <w:rsid w:val="007503A5"/>
    <w:rsid w:val="007509E7"/>
    <w:rsid w:val="007532D5"/>
    <w:rsid w:val="00753EC3"/>
    <w:rsid w:val="00755E90"/>
    <w:rsid w:val="00757007"/>
    <w:rsid w:val="007571D1"/>
    <w:rsid w:val="00761B71"/>
    <w:rsid w:val="00764575"/>
    <w:rsid w:val="00771E20"/>
    <w:rsid w:val="00775546"/>
    <w:rsid w:val="00775649"/>
    <w:rsid w:val="00777A04"/>
    <w:rsid w:val="00780DF2"/>
    <w:rsid w:val="00782BDA"/>
    <w:rsid w:val="00783D65"/>
    <w:rsid w:val="0078566C"/>
    <w:rsid w:val="00786FE3"/>
    <w:rsid w:val="0079079B"/>
    <w:rsid w:val="00793A95"/>
    <w:rsid w:val="00794805"/>
    <w:rsid w:val="007A0D5D"/>
    <w:rsid w:val="007A1674"/>
    <w:rsid w:val="007B0119"/>
    <w:rsid w:val="007B2373"/>
    <w:rsid w:val="007B7FD1"/>
    <w:rsid w:val="007C17BF"/>
    <w:rsid w:val="007C4C37"/>
    <w:rsid w:val="007D7905"/>
    <w:rsid w:val="007E2E02"/>
    <w:rsid w:val="007E369A"/>
    <w:rsid w:val="007E5D9B"/>
    <w:rsid w:val="007E64C6"/>
    <w:rsid w:val="007F4C89"/>
    <w:rsid w:val="007F7AE5"/>
    <w:rsid w:val="00802E21"/>
    <w:rsid w:val="008064E0"/>
    <w:rsid w:val="00811F53"/>
    <w:rsid w:val="0081467E"/>
    <w:rsid w:val="0081570E"/>
    <w:rsid w:val="00824AD5"/>
    <w:rsid w:val="00825A60"/>
    <w:rsid w:val="008269A8"/>
    <w:rsid w:val="008270CC"/>
    <w:rsid w:val="00834B4B"/>
    <w:rsid w:val="0083590A"/>
    <w:rsid w:val="0084252B"/>
    <w:rsid w:val="00843D28"/>
    <w:rsid w:val="008457D3"/>
    <w:rsid w:val="00847713"/>
    <w:rsid w:val="00847D44"/>
    <w:rsid w:val="008510AC"/>
    <w:rsid w:val="00851BE4"/>
    <w:rsid w:val="00852C35"/>
    <w:rsid w:val="00853675"/>
    <w:rsid w:val="00853BC1"/>
    <w:rsid w:val="00857BC5"/>
    <w:rsid w:val="0086498E"/>
    <w:rsid w:val="0086531A"/>
    <w:rsid w:val="00866FA4"/>
    <w:rsid w:val="008675CE"/>
    <w:rsid w:val="008677B2"/>
    <w:rsid w:val="00870754"/>
    <w:rsid w:val="00870A07"/>
    <w:rsid w:val="00871E84"/>
    <w:rsid w:val="0087338F"/>
    <w:rsid w:val="00875291"/>
    <w:rsid w:val="008759C5"/>
    <w:rsid w:val="0088018E"/>
    <w:rsid w:val="00882D41"/>
    <w:rsid w:val="0088599E"/>
    <w:rsid w:val="00887B6D"/>
    <w:rsid w:val="00891A26"/>
    <w:rsid w:val="00892AC7"/>
    <w:rsid w:val="0089476F"/>
    <w:rsid w:val="008954B4"/>
    <w:rsid w:val="0089761F"/>
    <w:rsid w:val="00897714"/>
    <w:rsid w:val="008B4D76"/>
    <w:rsid w:val="008C0E9D"/>
    <w:rsid w:val="008C3717"/>
    <w:rsid w:val="008C4C68"/>
    <w:rsid w:val="008C5F67"/>
    <w:rsid w:val="008C760C"/>
    <w:rsid w:val="008D2CAB"/>
    <w:rsid w:val="008D34E1"/>
    <w:rsid w:val="008D3BD6"/>
    <w:rsid w:val="008D5360"/>
    <w:rsid w:val="008D7BF7"/>
    <w:rsid w:val="008D7F94"/>
    <w:rsid w:val="008E1488"/>
    <w:rsid w:val="008E5A2E"/>
    <w:rsid w:val="008F065B"/>
    <w:rsid w:val="008F3EB7"/>
    <w:rsid w:val="008F5375"/>
    <w:rsid w:val="009057F5"/>
    <w:rsid w:val="00906967"/>
    <w:rsid w:val="00910897"/>
    <w:rsid w:val="00910BE0"/>
    <w:rsid w:val="009254A1"/>
    <w:rsid w:val="0092565E"/>
    <w:rsid w:val="00926629"/>
    <w:rsid w:val="00927967"/>
    <w:rsid w:val="0093119F"/>
    <w:rsid w:val="00933232"/>
    <w:rsid w:val="00936652"/>
    <w:rsid w:val="00944D76"/>
    <w:rsid w:val="00946A1F"/>
    <w:rsid w:val="00946AB2"/>
    <w:rsid w:val="009500AB"/>
    <w:rsid w:val="00950AA4"/>
    <w:rsid w:val="009517BC"/>
    <w:rsid w:val="00956A4F"/>
    <w:rsid w:val="00957D4B"/>
    <w:rsid w:val="009615B8"/>
    <w:rsid w:val="00962A2D"/>
    <w:rsid w:val="00963823"/>
    <w:rsid w:val="00963BD9"/>
    <w:rsid w:val="009713ED"/>
    <w:rsid w:val="00972CA2"/>
    <w:rsid w:val="009742E9"/>
    <w:rsid w:val="00977514"/>
    <w:rsid w:val="0098758D"/>
    <w:rsid w:val="00990858"/>
    <w:rsid w:val="00993C1E"/>
    <w:rsid w:val="0099642B"/>
    <w:rsid w:val="009A2AD7"/>
    <w:rsid w:val="009A3A85"/>
    <w:rsid w:val="009A54B4"/>
    <w:rsid w:val="009B0DB1"/>
    <w:rsid w:val="009B2068"/>
    <w:rsid w:val="009B50CC"/>
    <w:rsid w:val="009B6702"/>
    <w:rsid w:val="009C1ADA"/>
    <w:rsid w:val="009C4119"/>
    <w:rsid w:val="009C666F"/>
    <w:rsid w:val="009D187D"/>
    <w:rsid w:val="009D23E9"/>
    <w:rsid w:val="009D4116"/>
    <w:rsid w:val="009D5EA1"/>
    <w:rsid w:val="009D5FF4"/>
    <w:rsid w:val="009E2A8C"/>
    <w:rsid w:val="009F45EC"/>
    <w:rsid w:val="009F609B"/>
    <w:rsid w:val="00A0105B"/>
    <w:rsid w:val="00A03332"/>
    <w:rsid w:val="00A10238"/>
    <w:rsid w:val="00A1089C"/>
    <w:rsid w:val="00A134EC"/>
    <w:rsid w:val="00A16205"/>
    <w:rsid w:val="00A20AA6"/>
    <w:rsid w:val="00A2229D"/>
    <w:rsid w:val="00A27D6E"/>
    <w:rsid w:val="00A30E98"/>
    <w:rsid w:val="00A371EE"/>
    <w:rsid w:val="00A40977"/>
    <w:rsid w:val="00A411CD"/>
    <w:rsid w:val="00A47254"/>
    <w:rsid w:val="00A502A5"/>
    <w:rsid w:val="00A512A1"/>
    <w:rsid w:val="00A543AA"/>
    <w:rsid w:val="00A60840"/>
    <w:rsid w:val="00A64FC1"/>
    <w:rsid w:val="00A70C98"/>
    <w:rsid w:val="00A74205"/>
    <w:rsid w:val="00A74FD1"/>
    <w:rsid w:val="00A7501E"/>
    <w:rsid w:val="00A75749"/>
    <w:rsid w:val="00A80220"/>
    <w:rsid w:val="00A809C4"/>
    <w:rsid w:val="00A82AB7"/>
    <w:rsid w:val="00A87EF0"/>
    <w:rsid w:val="00A91F9A"/>
    <w:rsid w:val="00A95A8C"/>
    <w:rsid w:val="00A967C0"/>
    <w:rsid w:val="00AA0F91"/>
    <w:rsid w:val="00AA276E"/>
    <w:rsid w:val="00AA3CFF"/>
    <w:rsid w:val="00AA47DB"/>
    <w:rsid w:val="00AA6B71"/>
    <w:rsid w:val="00AA7AB3"/>
    <w:rsid w:val="00AB3914"/>
    <w:rsid w:val="00AC0463"/>
    <w:rsid w:val="00AC221E"/>
    <w:rsid w:val="00AC25AB"/>
    <w:rsid w:val="00AC63C8"/>
    <w:rsid w:val="00AC70AB"/>
    <w:rsid w:val="00AD027B"/>
    <w:rsid w:val="00AD1589"/>
    <w:rsid w:val="00AD16E3"/>
    <w:rsid w:val="00AD2E5F"/>
    <w:rsid w:val="00AD4895"/>
    <w:rsid w:val="00AE1E91"/>
    <w:rsid w:val="00AF2A51"/>
    <w:rsid w:val="00AF4B5D"/>
    <w:rsid w:val="00AF5002"/>
    <w:rsid w:val="00B06631"/>
    <w:rsid w:val="00B106CD"/>
    <w:rsid w:val="00B10923"/>
    <w:rsid w:val="00B110BB"/>
    <w:rsid w:val="00B1227F"/>
    <w:rsid w:val="00B12BC4"/>
    <w:rsid w:val="00B1468C"/>
    <w:rsid w:val="00B15869"/>
    <w:rsid w:val="00B217C4"/>
    <w:rsid w:val="00B232ED"/>
    <w:rsid w:val="00B2386D"/>
    <w:rsid w:val="00B25283"/>
    <w:rsid w:val="00B324DE"/>
    <w:rsid w:val="00B40162"/>
    <w:rsid w:val="00B40B4B"/>
    <w:rsid w:val="00B414CE"/>
    <w:rsid w:val="00B439A4"/>
    <w:rsid w:val="00B44C7B"/>
    <w:rsid w:val="00B46AFA"/>
    <w:rsid w:val="00B52F2F"/>
    <w:rsid w:val="00B52FCF"/>
    <w:rsid w:val="00B56BE5"/>
    <w:rsid w:val="00B601FC"/>
    <w:rsid w:val="00B621C7"/>
    <w:rsid w:val="00B64976"/>
    <w:rsid w:val="00B82256"/>
    <w:rsid w:val="00B83803"/>
    <w:rsid w:val="00B848D5"/>
    <w:rsid w:val="00B84A70"/>
    <w:rsid w:val="00B860C6"/>
    <w:rsid w:val="00B90561"/>
    <w:rsid w:val="00B9103F"/>
    <w:rsid w:val="00B932B5"/>
    <w:rsid w:val="00B94555"/>
    <w:rsid w:val="00B95AA1"/>
    <w:rsid w:val="00B9600B"/>
    <w:rsid w:val="00B9765E"/>
    <w:rsid w:val="00BA374C"/>
    <w:rsid w:val="00BA5980"/>
    <w:rsid w:val="00BB1A99"/>
    <w:rsid w:val="00BB662C"/>
    <w:rsid w:val="00BB6DF7"/>
    <w:rsid w:val="00BC0E6E"/>
    <w:rsid w:val="00BC2720"/>
    <w:rsid w:val="00BC3D68"/>
    <w:rsid w:val="00BC665F"/>
    <w:rsid w:val="00BD0928"/>
    <w:rsid w:val="00BD102D"/>
    <w:rsid w:val="00BD2D63"/>
    <w:rsid w:val="00BD6B93"/>
    <w:rsid w:val="00BF2F0A"/>
    <w:rsid w:val="00BF360E"/>
    <w:rsid w:val="00C037E1"/>
    <w:rsid w:val="00C03E24"/>
    <w:rsid w:val="00C06616"/>
    <w:rsid w:val="00C06C3F"/>
    <w:rsid w:val="00C130FA"/>
    <w:rsid w:val="00C137DC"/>
    <w:rsid w:val="00C150E7"/>
    <w:rsid w:val="00C16B4C"/>
    <w:rsid w:val="00C17C97"/>
    <w:rsid w:val="00C2286A"/>
    <w:rsid w:val="00C250C5"/>
    <w:rsid w:val="00C327AB"/>
    <w:rsid w:val="00C4152F"/>
    <w:rsid w:val="00C45096"/>
    <w:rsid w:val="00C46BDB"/>
    <w:rsid w:val="00C50450"/>
    <w:rsid w:val="00C57140"/>
    <w:rsid w:val="00C6153D"/>
    <w:rsid w:val="00C667EC"/>
    <w:rsid w:val="00C80826"/>
    <w:rsid w:val="00C81FED"/>
    <w:rsid w:val="00C85512"/>
    <w:rsid w:val="00C862D7"/>
    <w:rsid w:val="00C9584B"/>
    <w:rsid w:val="00CA5EDE"/>
    <w:rsid w:val="00CA784B"/>
    <w:rsid w:val="00CB393E"/>
    <w:rsid w:val="00CB430C"/>
    <w:rsid w:val="00CC1D4E"/>
    <w:rsid w:val="00CC27B3"/>
    <w:rsid w:val="00CD0607"/>
    <w:rsid w:val="00CD541D"/>
    <w:rsid w:val="00CE343E"/>
    <w:rsid w:val="00CE6767"/>
    <w:rsid w:val="00CE6966"/>
    <w:rsid w:val="00CE72DD"/>
    <w:rsid w:val="00CF0FF4"/>
    <w:rsid w:val="00CF27FD"/>
    <w:rsid w:val="00CF5B3D"/>
    <w:rsid w:val="00CF777A"/>
    <w:rsid w:val="00D01024"/>
    <w:rsid w:val="00D038D0"/>
    <w:rsid w:val="00D04232"/>
    <w:rsid w:val="00D07C13"/>
    <w:rsid w:val="00D130CC"/>
    <w:rsid w:val="00D15483"/>
    <w:rsid w:val="00D16E8A"/>
    <w:rsid w:val="00D217F6"/>
    <w:rsid w:val="00D2225D"/>
    <w:rsid w:val="00D226B7"/>
    <w:rsid w:val="00D23118"/>
    <w:rsid w:val="00D260D0"/>
    <w:rsid w:val="00D328B4"/>
    <w:rsid w:val="00D37EC3"/>
    <w:rsid w:val="00D37EF0"/>
    <w:rsid w:val="00D416FE"/>
    <w:rsid w:val="00D41D51"/>
    <w:rsid w:val="00D46C57"/>
    <w:rsid w:val="00D4747E"/>
    <w:rsid w:val="00D47BD0"/>
    <w:rsid w:val="00D47CAD"/>
    <w:rsid w:val="00D50496"/>
    <w:rsid w:val="00D5416A"/>
    <w:rsid w:val="00D542B8"/>
    <w:rsid w:val="00D653F9"/>
    <w:rsid w:val="00D65514"/>
    <w:rsid w:val="00D67A72"/>
    <w:rsid w:val="00D70297"/>
    <w:rsid w:val="00D76290"/>
    <w:rsid w:val="00D763BF"/>
    <w:rsid w:val="00D7715E"/>
    <w:rsid w:val="00D777DA"/>
    <w:rsid w:val="00D8214A"/>
    <w:rsid w:val="00D83EE4"/>
    <w:rsid w:val="00D9072D"/>
    <w:rsid w:val="00D92795"/>
    <w:rsid w:val="00D92F24"/>
    <w:rsid w:val="00D92F2F"/>
    <w:rsid w:val="00D93C73"/>
    <w:rsid w:val="00D94A66"/>
    <w:rsid w:val="00D95A51"/>
    <w:rsid w:val="00DA4F2E"/>
    <w:rsid w:val="00DA70EE"/>
    <w:rsid w:val="00DB3C03"/>
    <w:rsid w:val="00DB592C"/>
    <w:rsid w:val="00DB6A73"/>
    <w:rsid w:val="00DB6BE4"/>
    <w:rsid w:val="00DC21D3"/>
    <w:rsid w:val="00DC3135"/>
    <w:rsid w:val="00DC4D4C"/>
    <w:rsid w:val="00DE02D3"/>
    <w:rsid w:val="00DE106D"/>
    <w:rsid w:val="00DE108A"/>
    <w:rsid w:val="00DE65A0"/>
    <w:rsid w:val="00DE661C"/>
    <w:rsid w:val="00DF2E13"/>
    <w:rsid w:val="00DF434E"/>
    <w:rsid w:val="00E01556"/>
    <w:rsid w:val="00E02B75"/>
    <w:rsid w:val="00E139FC"/>
    <w:rsid w:val="00E16F89"/>
    <w:rsid w:val="00E24F10"/>
    <w:rsid w:val="00E25101"/>
    <w:rsid w:val="00E264B8"/>
    <w:rsid w:val="00E3052B"/>
    <w:rsid w:val="00E32AF6"/>
    <w:rsid w:val="00E33F42"/>
    <w:rsid w:val="00E3514D"/>
    <w:rsid w:val="00E35695"/>
    <w:rsid w:val="00E40C20"/>
    <w:rsid w:val="00E40EC0"/>
    <w:rsid w:val="00E44513"/>
    <w:rsid w:val="00E453B5"/>
    <w:rsid w:val="00E45988"/>
    <w:rsid w:val="00E4768A"/>
    <w:rsid w:val="00E514CF"/>
    <w:rsid w:val="00E5415F"/>
    <w:rsid w:val="00E554C1"/>
    <w:rsid w:val="00E5737F"/>
    <w:rsid w:val="00E57FB9"/>
    <w:rsid w:val="00E6098E"/>
    <w:rsid w:val="00E60AFC"/>
    <w:rsid w:val="00E71024"/>
    <w:rsid w:val="00E749FB"/>
    <w:rsid w:val="00E752D6"/>
    <w:rsid w:val="00E754C1"/>
    <w:rsid w:val="00E86EE7"/>
    <w:rsid w:val="00E90C74"/>
    <w:rsid w:val="00E93AB4"/>
    <w:rsid w:val="00E94191"/>
    <w:rsid w:val="00E97238"/>
    <w:rsid w:val="00EA11FB"/>
    <w:rsid w:val="00EA163F"/>
    <w:rsid w:val="00EA44BC"/>
    <w:rsid w:val="00EA485C"/>
    <w:rsid w:val="00EA541B"/>
    <w:rsid w:val="00EB0AB3"/>
    <w:rsid w:val="00EB1794"/>
    <w:rsid w:val="00EB371D"/>
    <w:rsid w:val="00EC295B"/>
    <w:rsid w:val="00EC3557"/>
    <w:rsid w:val="00EC6802"/>
    <w:rsid w:val="00EC7AB3"/>
    <w:rsid w:val="00ED16F9"/>
    <w:rsid w:val="00ED22EC"/>
    <w:rsid w:val="00ED4840"/>
    <w:rsid w:val="00ED6F22"/>
    <w:rsid w:val="00EE07CB"/>
    <w:rsid w:val="00EE15FB"/>
    <w:rsid w:val="00EE22B0"/>
    <w:rsid w:val="00EE308B"/>
    <w:rsid w:val="00EE6659"/>
    <w:rsid w:val="00EF69F9"/>
    <w:rsid w:val="00F01E32"/>
    <w:rsid w:val="00F026CC"/>
    <w:rsid w:val="00F03BCE"/>
    <w:rsid w:val="00F0413C"/>
    <w:rsid w:val="00F04BB6"/>
    <w:rsid w:val="00F04FFF"/>
    <w:rsid w:val="00F0760D"/>
    <w:rsid w:val="00F07797"/>
    <w:rsid w:val="00F11622"/>
    <w:rsid w:val="00F22AD0"/>
    <w:rsid w:val="00F32117"/>
    <w:rsid w:val="00F34CA5"/>
    <w:rsid w:val="00F351B6"/>
    <w:rsid w:val="00F36E20"/>
    <w:rsid w:val="00F40A7C"/>
    <w:rsid w:val="00F416BE"/>
    <w:rsid w:val="00F43237"/>
    <w:rsid w:val="00F44BD4"/>
    <w:rsid w:val="00F462C5"/>
    <w:rsid w:val="00F465F8"/>
    <w:rsid w:val="00F501B0"/>
    <w:rsid w:val="00F6010A"/>
    <w:rsid w:val="00F80341"/>
    <w:rsid w:val="00F84AC1"/>
    <w:rsid w:val="00F90D74"/>
    <w:rsid w:val="00F93984"/>
    <w:rsid w:val="00F95D9B"/>
    <w:rsid w:val="00FB0C89"/>
    <w:rsid w:val="00FB3ABC"/>
    <w:rsid w:val="00FB48E4"/>
    <w:rsid w:val="00FB500F"/>
    <w:rsid w:val="00FC0497"/>
    <w:rsid w:val="00FC2ADB"/>
    <w:rsid w:val="00FC2B80"/>
    <w:rsid w:val="00FC32C4"/>
    <w:rsid w:val="00FD2080"/>
    <w:rsid w:val="00FD298A"/>
    <w:rsid w:val="00FD72D6"/>
    <w:rsid w:val="00FD73A2"/>
    <w:rsid w:val="00FE5EA4"/>
    <w:rsid w:val="00FF4816"/>
    <w:rsid w:val="00FF7E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rokecolor="silver">
      <v:stroke color="silver"/>
      <o:colormru v:ext="edit" colors="#333,#c30,#ddd,#f8f8f8"/>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E9"/>
    <w:pPr>
      <w:spacing w:after="240" w:line="240" w:lineRule="atLeast"/>
    </w:pPr>
    <w:rPr>
      <w:rFonts w:ascii="Verdana" w:hAnsi="Verdana"/>
      <w:kern w:val="18"/>
      <w:sz w:val="17"/>
      <w:lang w:eastAsia="en-US"/>
    </w:rPr>
  </w:style>
  <w:style w:type="paragraph" w:styleId="Heading1">
    <w:name w:val="heading 1"/>
    <w:basedOn w:val="Normal"/>
    <w:next w:val="Normal"/>
    <w:qFormat/>
    <w:rsid w:val="00824390"/>
    <w:pPr>
      <w:keepNext/>
      <w:tabs>
        <w:tab w:val="left" w:pos="1800"/>
        <w:tab w:val="left" w:pos="2160"/>
      </w:tabs>
      <w:spacing w:after="0"/>
      <w:outlineLvl w:val="0"/>
    </w:pPr>
    <w:rPr>
      <w:b/>
      <w:kern w:val="14"/>
      <w:sz w:val="19"/>
    </w:rPr>
  </w:style>
  <w:style w:type="paragraph" w:styleId="Heading2">
    <w:name w:val="heading 2"/>
    <w:basedOn w:val="Normal"/>
    <w:next w:val="Normal"/>
    <w:qFormat/>
    <w:rsid w:val="00824390"/>
    <w:pPr>
      <w:keepNext/>
      <w:spacing w:after="0"/>
      <w:outlineLvl w:val="1"/>
    </w:pPr>
    <w:rPr>
      <w:i/>
    </w:rPr>
  </w:style>
  <w:style w:type="paragraph" w:styleId="Heading3">
    <w:name w:val="heading 3"/>
    <w:basedOn w:val="Normal"/>
    <w:next w:val="Normal"/>
    <w:qFormat/>
    <w:rsid w:val="00824390"/>
    <w:pPr>
      <w:keepNext/>
      <w:widowControl w:val="0"/>
      <w:spacing w:after="0"/>
      <w:outlineLvl w:val="2"/>
    </w:pPr>
    <w:rPr>
      <w:smallCaps/>
    </w:rPr>
  </w:style>
  <w:style w:type="paragraph" w:styleId="Heading4">
    <w:name w:val="heading 4"/>
    <w:basedOn w:val="Normal"/>
    <w:next w:val="Normal"/>
    <w:qFormat/>
    <w:rsid w:val="00824390"/>
    <w:pPr>
      <w:keepNext/>
      <w:spacing w:after="0" w:line="180" w:lineRule="atLeast"/>
      <w:outlineLvl w:val="3"/>
    </w:pPr>
    <w:rPr>
      <w:rFonts w:eastAsia="Times"/>
      <w:bCs/>
      <w:kern w:val="14"/>
      <w:sz w:val="15"/>
      <w:lang w:eastAsia="zh-CN"/>
    </w:rPr>
  </w:style>
  <w:style w:type="paragraph" w:styleId="Heading5">
    <w:name w:val="heading 5"/>
    <w:basedOn w:val="Normal"/>
    <w:next w:val="Normal"/>
    <w:qFormat/>
    <w:rsid w:val="00824390"/>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390"/>
    <w:pPr>
      <w:tabs>
        <w:tab w:val="left" w:pos="0"/>
        <w:tab w:val="right" w:pos="10080"/>
      </w:tabs>
      <w:spacing w:after="0"/>
      <w:ind w:left="-2160"/>
    </w:pPr>
    <w:rPr>
      <w:sz w:val="16"/>
    </w:rPr>
  </w:style>
  <w:style w:type="character" w:styleId="PageNumber">
    <w:name w:val="page number"/>
    <w:rsid w:val="00824390"/>
    <w:rPr>
      <w:sz w:val="14"/>
    </w:rPr>
  </w:style>
  <w:style w:type="paragraph" w:customStyle="1" w:styleId="Title1">
    <w:name w:val="Title1"/>
    <w:basedOn w:val="Normal"/>
    <w:rsid w:val="00824390"/>
    <w:pPr>
      <w:ind w:left="-2160"/>
    </w:pPr>
    <w:rPr>
      <w:sz w:val="28"/>
    </w:rPr>
  </w:style>
  <w:style w:type="paragraph" w:customStyle="1" w:styleId="bulletlist">
    <w:name w:val="bullet list"/>
    <w:basedOn w:val="Normal"/>
    <w:rsid w:val="00824390"/>
    <w:pPr>
      <w:numPr>
        <w:numId w:val="22"/>
      </w:numPr>
      <w:spacing w:before="60" w:after="0"/>
      <w:ind w:left="0" w:firstLine="0"/>
    </w:pPr>
  </w:style>
  <w:style w:type="paragraph" w:styleId="Footer">
    <w:name w:val="footer"/>
    <w:basedOn w:val="Normal"/>
    <w:rsid w:val="00824390"/>
    <w:pPr>
      <w:tabs>
        <w:tab w:val="center" w:pos="4320"/>
        <w:tab w:val="right" w:pos="10080"/>
      </w:tabs>
      <w:spacing w:after="0"/>
    </w:pPr>
    <w:rPr>
      <w:sz w:val="16"/>
    </w:rPr>
  </w:style>
  <w:style w:type="paragraph" w:customStyle="1" w:styleId="References">
    <w:name w:val="References"/>
    <w:basedOn w:val="Normal"/>
    <w:rsid w:val="00824390"/>
    <w:pPr>
      <w:numPr>
        <w:numId w:val="24"/>
      </w:numPr>
      <w:spacing w:after="80" w:line="240" w:lineRule="auto"/>
    </w:pPr>
    <w:rPr>
      <w:kern w:val="0"/>
    </w:rPr>
  </w:style>
  <w:style w:type="paragraph" w:customStyle="1" w:styleId="CoverTitle">
    <w:name w:val="Cover Title"/>
    <w:basedOn w:val="Normal"/>
    <w:rsid w:val="00824390"/>
    <w:pPr>
      <w:pBdr>
        <w:top w:val="single" w:sz="24" w:space="1" w:color="auto"/>
      </w:pBdr>
      <w:tabs>
        <w:tab w:val="left" w:pos="5040"/>
      </w:tabs>
      <w:spacing w:after="120" w:line="480" w:lineRule="exact"/>
      <w:ind w:left="2160"/>
    </w:pPr>
    <w:rPr>
      <w:rFonts w:ascii="Helvetica" w:eastAsia="Times" w:hAnsi="Helvetica"/>
      <w:b/>
      <w:spacing w:val="-20"/>
      <w:kern w:val="0"/>
      <w:sz w:val="48"/>
      <w:lang w:eastAsia="zh-CN"/>
    </w:rPr>
  </w:style>
  <w:style w:type="paragraph" w:customStyle="1" w:styleId="CoverText">
    <w:name w:val="Cover Text"/>
    <w:basedOn w:val="Normal"/>
    <w:rsid w:val="00824390"/>
    <w:pPr>
      <w:spacing w:after="0" w:line="240" w:lineRule="auto"/>
      <w:ind w:left="2160"/>
    </w:pPr>
    <w:rPr>
      <w:rFonts w:ascii="Arial" w:eastAsia="Times" w:hAnsi="Arial"/>
      <w:kern w:val="0"/>
      <w:lang w:eastAsia="zh-CN"/>
    </w:rPr>
  </w:style>
  <w:style w:type="paragraph" w:styleId="BodyText">
    <w:name w:val="Body Text"/>
    <w:basedOn w:val="Normal"/>
    <w:rsid w:val="00824390"/>
    <w:pPr>
      <w:spacing w:after="0"/>
      <w:jc w:val="center"/>
    </w:pPr>
    <w:rPr>
      <w:sz w:val="16"/>
    </w:rPr>
  </w:style>
  <w:style w:type="character" w:styleId="FootnoteReference">
    <w:name w:val="footnote reference"/>
    <w:rsid w:val="00824390"/>
    <w:rPr>
      <w:vertAlign w:val="superscript"/>
    </w:rPr>
  </w:style>
  <w:style w:type="paragraph" w:styleId="FootnoteText">
    <w:name w:val="footnote text"/>
    <w:basedOn w:val="Normal"/>
    <w:rsid w:val="00824390"/>
    <w:pPr>
      <w:spacing w:after="120" w:line="240" w:lineRule="auto"/>
      <w:ind w:hanging="144"/>
      <w:jc w:val="both"/>
    </w:pPr>
    <w:rPr>
      <w:kern w:val="0"/>
      <w:sz w:val="15"/>
    </w:rPr>
  </w:style>
  <w:style w:type="paragraph" w:customStyle="1" w:styleId="Affiliations">
    <w:name w:val="Affiliations"/>
    <w:basedOn w:val="Normal"/>
    <w:rsid w:val="00824390"/>
    <w:pPr>
      <w:spacing w:after="120" w:line="240" w:lineRule="auto"/>
      <w:jc w:val="both"/>
    </w:pPr>
    <w:rPr>
      <w:color w:val="808080"/>
      <w:kern w:val="0"/>
      <w:sz w:val="24"/>
    </w:rPr>
  </w:style>
  <w:style w:type="paragraph" w:styleId="Caption">
    <w:name w:val="caption"/>
    <w:basedOn w:val="Normal"/>
    <w:next w:val="Normal"/>
    <w:qFormat/>
    <w:rsid w:val="00824390"/>
    <w:pPr>
      <w:spacing w:before="120" w:after="120" w:line="200" w:lineRule="exact"/>
    </w:pPr>
    <w:rPr>
      <w:sz w:val="15"/>
    </w:rPr>
  </w:style>
  <w:style w:type="paragraph" w:customStyle="1" w:styleId="Bullet">
    <w:name w:val="Bullet"/>
    <w:basedOn w:val="Normal"/>
    <w:rsid w:val="00824390"/>
    <w:pPr>
      <w:spacing w:after="120" w:line="240" w:lineRule="auto"/>
      <w:ind w:left="144" w:hanging="144"/>
      <w:jc w:val="both"/>
    </w:pPr>
    <w:rPr>
      <w:color w:val="808080"/>
      <w:kern w:val="0"/>
    </w:rPr>
  </w:style>
  <w:style w:type="paragraph" w:styleId="BodyText2">
    <w:name w:val="Body Text 2"/>
    <w:basedOn w:val="Normal"/>
    <w:rsid w:val="00824390"/>
    <w:pPr>
      <w:spacing w:after="0" w:line="200" w:lineRule="exact"/>
    </w:pPr>
    <w:rPr>
      <w:sz w:val="15"/>
    </w:rPr>
  </w:style>
  <w:style w:type="paragraph" w:customStyle="1" w:styleId="FigureCaption">
    <w:name w:val="Figure Caption"/>
    <w:basedOn w:val="Normal"/>
    <w:rsid w:val="00824390"/>
    <w:pPr>
      <w:overflowPunct w:val="0"/>
      <w:autoSpaceDE w:val="0"/>
      <w:autoSpaceDN w:val="0"/>
      <w:adjustRightInd w:val="0"/>
      <w:spacing w:after="120" w:line="240" w:lineRule="auto"/>
      <w:jc w:val="both"/>
      <w:textAlignment w:val="baseline"/>
    </w:pPr>
    <w:rPr>
      <w:color w:val="808080"/>
      <w:kern w:val="0"/>
      <w:sz w:val="18"/>
    </w:rPr>
  </w:style>
  <w:style w:type="paragraph" w:customStyle="1" w:styleId="annotation">
    <w:name w:val="annotation"/>
    <w:basedOn w:val="BodyText2"/>
    <w:rsid w:val="00824390"/>
  </w:style>
  <w:style w:type="paragraph" w:customStyle="1" w:styleId="Style1">
    <w:name w:val="Style1"/>
    <w:basedOn w:val="Normal"/>
    <w:rsid w:val="00824390"/>
    <w:pPr>
      <w:spacing w:line="200" w:lineRule="exact"/>
    </w:pPr>
    <w:rPr>
      <w:sz w:val="15"/>
    </w:rPr>
  </w:style>
  <w:style w:type="paragraph" w:styleId="BodyText3">
    <w:name w:val="Body Text 3"/>
    <w:basedOn w:val="Normal"/>
    <w:rsid w:val="00824390"/>
    <w:pPr>
      <w:framePr w:w="4810" w:h="1440" w:hRule="exact" w:wrap="around" w:vAnchor="page" w:hAnchor="page" w:x="3889" w:y="9937" w:anchorLock="1"/>
      <w:pBdr>
        <w:top w:val="single" w:sz="4" w:space="1" w:color="auto"/>
      </w:pBdr>
      <w:spacing w:after="0" w:line="240" w:lineRule="auto"/>
    </w:pPr>
    <w:rPr>
      <w:rFonts w:ascii="TimesNewRoman" w:hAnsi="TimesNewRoman"/>
      <w:snapToGrid w:val="0"/>
      <w:sz w:val="16"/>
    </w:rPr>
  </w:style>
  <w:style w:type="paragraph" w:customStyle="1" w:styleId="Numberedlist">
    <w:name w:val="Numbered list"/>
    <w:basedOn w:val="bulletlist"/>
    <w:rsid w:val="00824390"/>
    <w:pPr>
      <w:numPr>
        <w:numId w:val="23"/>
      </w:numPr>
      <w:ind w:left="0" w:firstLine="0"/>
    </w:pPr>
  </w:style>
  <w:style w:type="character" w:styleId="Hyperlink">
    <w:name w:val="Hyperlink"/>
    <w:rsid w:val="00824390"/>
    <w:rPr>
      <w:color w:val="0000FF"/>
      <w:u w:val="single"/>
    </w:rPr>
  </w:style>
  <w:style w:type="paragraph" w:customStyle="1" w:styleId="authorAddress">
    <w:name w:val="authorAddress"/>
    <w:basedOn w:val="Normal"/>
    <w:rsid w:val="00824390"/>
    <w:pPr>
      <w:spacing w:after="0"/>
    </w:pPr>
    <w:rPr>
      <w:sz w:val="15"/>
    </w:rPr>
  </w:style>
  <w:style w:type="paragraph" w:customStyle="1" w:styleId="authorName">
    <w:name w:val="authorName"/>
    <w:basedOn w:val="Heading5"/>
    <w:rsid w:val="00824390"/>
    <w:pPr>
      <w:keepNext/>
      <w:spacing w:before="0" w:after="0"/>
    </w:pPr>
    <w:rPr>
      <w:b/>
      <w:sz w:val="15"/>
    </w:rPr>
  </w:style>
  <w:style w:type="paragraph" w:styleId="DocumentMap">
    <w:name w:val="Document Map"/>
    <w:basedOn w:val="Normal"/>
    <w:rsid w:val="00824390"/>
    <w:pPr>
      <w:shd w:val="clear" w:color="auto" w:fill="000080"/>
      <w:spacing w:after="0"/>
    </w:pPr>
    <w:rPr>
      <w:rFonts w:ascii="Geneva" w:hAnsi="Geneva"/>
    </w:rPr>
  </w:style>
  <w:style w:type="character" w:styleId="FollowedHyperlink">
    <w:name w:val="FollowedHyperlink"/>
    <w:rsid w:val="00824390"/>
    <w:rPr>
      <w:color w:val="800080"/>
      <w:u w:val="single"/>
    </w:rPr>
  </w:style>
  <w:style w:type="character" w:styleId="CommentReference">
    <w:name w:val="annotation reference"/>
    <w:uiPriority w:val="99"/>
    <w:semiHidden/>
    <w:unhideWhenUsed/>
    <w:rsid w:val="00D5416A"/>
    <w:rPr>
      <w:sz w:val="18"/>
      <w:szCs w:val="18"/>
    </w:rPr>
  </w:style>
  <w:style w:type="paragraph" w:styleId="CommentText">
    <w:name w:val="annotation text"/>
    <w:basedOn w:val="Normal"/>
    <w:link w:val="CommentTextChar"/>
    <w:uiPriority w:val="99"/>
    <w:semiHidden/>
    <w:unhideWhenUsed/>
    <w:rsid w:val="00D5416A"/>
    <w:rPr>
      <w:sz w:val="24"/>
      <w:szCs w:val="24"/>
    </w:rPr>
  </w:style>
  <w:style w:type="character" w:customStyle="1" w:styleId="CommentTextChar">
    <w:name w:val="Comment Text Char"/>
    <w:link w:val="CommentText"/>
    <w:uiPriority w:val="99"/>
    <w:semiHidden/>
    <w:rsid w:val="00D5416A"/>
    <w:rPr>
      <w:rFonts w:ascii="Verdana" w:hAnsi="Verdana"/>
      <w:kern w:val="18"/>
      <w:sz w:val="24"/>
      <w:szCs w:val="24"/>
      <w:lang w:val="en-GB"/>
    </w:rPr>
  </w:style>
  <w:style w:type="paragraph" w:styleId="CommentSubject">
    <w:name w:val="annotation subject"/>
    <w:basedOn w:val="CommentText"/>
    <w:next w:val="CommentText"/>
    <w:link w:val="CommentSubjectChar"/>
    <w:uiPriority w:val="99"/>
    <w:semiHidden/>
    <w:unhideWhenUsed/>
    <w:rsid w:val="00D5416A"/>
    <w:rPr>
      <w:b/>
      <w:bCs/>
      <w:sz w:val="20"/>
      <w:szCs w:val="20"/>
    </w:rPr>
  </w:style>
  <w:style w:type="character" w:customStyle="1" w:styleId="CommentSubjectChar">
    <w:name w:val="Comment Subject Char"/>
    <w:link w:val="CommentSubject"/>
    <w:uiPriority w:val="99"/>
    <w:semiHidden/>
    <w:rsid w:val="00D5416A"/>
    <w:rPr>
      <w:rFonts w:ascii="Verdana" w:hAnsi="Verdana"/>
      <w:b/>
      <w:bCs/>
      <w:kern w:val="18"/>
      <w:sz w:val="24"/>
      <w:szCs w:val="24"/>
      <w:lang w:val="en-GB"/>
    </w:rPr>
  </w:style>
  <w:style w:type="paragraph" w:styleId="BalloonText">
    <w:name w:val="Balloon Text"/>
    <w:basedOn w:val="Normal"/>
    <w:link w:val="BalloonTextChar"/>
    <w:uiPriority w:val="99"/>
    <w:semiHidden/>
    <w:unhideWhenUsed/>
    <w:rsid w:val="00D5416A"/>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5416A"/>
    <w:rPr>
      <w:rFonts w:ascii="Lucida Grande" w:hAnsi="Lucida Grande"/>
      <w:kern w:val="18"/>
      <w:sz w:val="18"/>
      <w:szCs w:val="18"/>
      <w:lang w:val="en-GB"/>
    </w:rPr>
  </w:style>
  <w:style w:type="paragraph" w:styleId="NormalWeb">
    <w:name w:val="Normal (Web)"/>
    <w:basedOn w:val="Normal"/>
    <w:uiPriority w:val="99"/>
    <w:semiHidden/>
    <w:unhideWhenUsed/>
    <w:rsid w:val="00D5416A"/>
    <w:pPr>
      <w:spacing w:before="100" w:beforeAutospacing="1" w:after="100" w:afterAutospacing="1" w:line="240" w:lineRule="auto"/>
    </w:pPr>
    <w:rPr>
      <w:rFonts w:ascii="Times" w:hAnsi="Times"/>
      <w:kern w:val="0"/>
      <w:sz w:val="20"/>
    </w:rPr>
  </w:style>
  <w:style w:type="paragraph" w:customStyle="1" w:styleId="Bibliography1">
    <w:name w:val="Bibliography1"/>
    <w:basedOn w:val="Normal"/>
    <w:next w:val="Normal"/>
    <w:uiPriority w:val="37"/>
    <w:unhideWhenUsed/>
    <w:rsid w:val="00E754C1"/>
    <w:pPr>
      <w:tabs>
        <w:tab w:val="left" w:pos="260"/>
      </w:tabs>
      <w:spacing w:after="0"/>
      <w:ind w:left="260" w:hanging="280"/>
    </w:pPr>
  </w:style>
  <w:style w:type="character" w:customStyle="1" w:styleId="detailvaluealt">
    <w:name w:val="detailvaluealt"/>
    <w:rsid w:val="00431DE2"/>
  </w:style>
  <w:style w:type="character" w:styleId="HTMLCite">
    <w:name w:val="HTML Cite"/>
    <w:basedOn w:val="DefaultParagraphFont"/>
    <w:uiPriority w:val="99"/>
    <w:rsid w:val="00BF2F0A"/>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E9"/>
    <w:pPr>
      <w:spacing w:after="240" w:line="240" w:lineRule="atLeast"/>
    </w:pPr>
    <w:rPr>
      <w:rFonts w:ascii="Verdana" w:hAnsi="Verdana"/>
      <w:kern w:val="18"/>
      <w:sz w:val="17"/>
      <w:lang w:eastAsia="en-US"/>
    </w:rPr>
  </w:style>
  <w:style w:type="paragraph" w:styleId="Heading1">
    <w:name w:val="heading 1"/>
    <w:basedOn w:val="Normal"/>
    <w:next w:val="Normal"/>
    <w:qFormat/>
    <w:rsid w:val="00824390"/>
    <w:pPr>
      <w:keepNext/>
      <w:tabs>
        <w:tab w:val="left" w:pos="1800"/>
        <w:tab w:val="left" w:pos="2160"/>
      </w:tabs>
      <w:spacing w:after="0"/>
      <w:outlineLvl w:val="0"/>
    </w:pPr>
    <w:rPr>
      <w:b/>
      <w:kern w:val="14"/>
      <w:sz w:val="19"/>
    </w:rPr>
  </w:style>
  <w:style w:type="paragraph" w:styleId="Heading2">
    <w:name w:val="heading 2"/>
    <w:basedOn w:val="Normal"/>
    <w:next w:val="Normal"/>
    <w:qFormat/>
    <w:rsid w:val="00824390"/>
    <w:pPr>
      <w:keepNext/>
      <w:spacing w:after="0"/>
      <w:outlineLvl w:val="1"/>
    </w:pPr>
    <w:rPr>
      <w:i/>
    </w:rPr>
  </w:style>
  <w:style w:type="paragraph" w:styleId="Heading3">
    <w:name w:val="heading 3"/>
    <w:basedOn w:val="Normal"/>
    <w:next w:val="Normal"/>
    <w:qFormat/>
    <w:rsid w:val="00824390"/>
    <w:pPr>
      <w:keepNext/>
      <w:widowControl w:val="0"/>
      <w:spacing w:after="0"/>
      <w:outlineLvl w:val="2"/>
    </w:pPr>
    <w:rPr>
      <w:smallCaps/>
    </w:rPr>
  </w:style>
  <w:style w:type="paragraph" w:styleId="Heading4">
    <w:name w:val="heading 4"/>
    <w:basedOn w:val="Normal"/>
    <w:next w:val="Normal"/>
    <w:qFormat/>
    <w:rsid w:val="00824390"/>
    <w:pPr>
      <w:keepNext/>
      <w:spacing w:after="0" w:line="180" w:lineRule="atLeast"/>
      <w:outlineLvl w:val="3"/>
    </w:pPr>
    <w:rPr>
      <w:rFonts w:eastAsia="Times"/>
      <w:bCs/>
      <w:kern w:val="14"/>
      <w:sz w:val="15"/>
      <w:lang w:eastAsia="zh-CN"/>
    </w:rPr>
  </w:style>
  <w:style w:type="paragraph" w:styleId="Heading5">
    <w:name w:val="heading 5"/>
    <w:basedOn w:val="Normal"/>
    <w:next w:val="Normal"/>
    <w:qFormat/>
    <w:rsid w:val="00824390"/>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390"/>
    <w:pPr>
      <w:tabs>
        <w:tab w:val="left" w:pos="0"/>
        <w:tab w:val="right" w:pos="10080"/>
      </w:tabs>
      <w:spacing w:after="0"/>
      <w:ind w:left="-2160"/>
    </w:pPr>
    <w:rPr>
      <w:sz w:val="16"/>
    </w:rPr>
  </w:style>
  <w:style w:type="character" w:styleId="PageNumber">
    <w:name w:val="page number"/>
    <w:rsid w:val="00824390"/>
    <w:rPr>
      <w:sz w:val="14"/>
    </w:rPr>
  </w:style>
  <w:style w:type="paragraph" w:customStyle="1" w:styleId="Title1">
    <w:name w:val="Title1"/>
    <w:basedOn w:val="Normal"/>
    <w:rsid w:val="00824390"/>
    <w:pPr>
      <w:ind w:left="-2160"/>
    </w:pPr>
    <w:rPr>
      <w:sz w:val="28"/>
    </w:rPr>
  </w:style>
  <w:style w:type="paragraph" w:customStyle="1" w:styleId="bulletlist">
    <w:name w:val="bullet list"/>
    <w:basedOn w:val="Normal"/>
    <w:rsid w:val="00824390"/>
    <w:pPr>
      <w:numPr>
        <w:numId w:val="22"/>
      </w:numPr>
      <w:spacing w:before="60" w:after="0"/>
      <w:ind w:left="0" w:firstLine="0"/>
    </w:pPr>
  </w:style>
  <w:style w:type="paragraph" w:styleId="Footer">
    <w:name w:val="footer"/>
    <w:basedOn w:val="Normal"/>
    <w:rsid w:val="00824390"/>
    <w:pPr>
      <w:tabs>
        <w:tab w:val="center" w:pos="4320"/>
        <w:tab w:val="right" w:pos="10080"/>
      </w:tabs>
      <w:spacing w:after="0"/>
    </w:pPr>
    <w:rPr>
      <w:sz w:val="16"/>
    </w:rPr>
  </w:style>
  <w:style w:type="paragraph" w:customStyle="1" w:styleId="References">
    <w:name w:val="References"/>
    <w:basedOn w:val="Normal"/>
    <w:rsid w:val="00824390"/>
    <w:pPr>
      <w:numPr>
        <w:numId w:val="24"/>
      </w:numPr>
      <w:spacing w:after="80" w:line="240" w:lineRule="auto"/>
    </w:pPr>
    <w:rPr>
      <w:kern w:val="0"/>
    </w:rPr>
  </w:style>
  <w:style w:type="paragraph" w:customStyle="1" w:styleId="CoverTitle">
    <w:name w:val="Cover Title"/>
    <w:basedOn w:val="Normal"/>
    <w:rsid w:val="00824390"/>
    <w:pPr>
      <w:pBdr>
        <w:top w:val="single" w:sz="24" w:space="1" w:color="auto"/>
      </w:pBdr>
      <w:tabs>
        <w:tab w:val="left" w:pos="5040"/>
      </w:tabs>
      <w:spacing w:after="120" w:line="480" w:lineRule="exact"/>
      <w:ind w:left="2160"/>
    </w:pPr>
    <w:rPr>
      <w:rFonts w:ascii="Helvetica" w:eastAsia="Times" w:hAnsi="Helvetica"/>
      <w:b/>
      <w:spacing w:val="-20"/>
      <w:kern w:val="0"/>
      <w:sz w:val="48"/>
      <w:lang w:eastAsia="zh-CN"/>
    </w:rPr>
  </w:style>
  <w:style w:type="paragraph" w:customStyle="1" w:styleId="CoverText">
    <w:name w:val="Cover Text"/>
    <w:basedOn w:val="Normal"/>
    <w:rsid w:val="00824390"/>
    <w:pPr>
      <w:spacing w:after="0" w:line="240" w:lineRule="auto"/>
      <w:ind w:left="2160"/>
    </w:pPr>
    <w:rPr>
      <w:rFonts w:ascii="Arial" w:eastAsia="Times" w:hAnsi="Arial"/>
      <w:kern w:val="0"/>
      <w:lang w:eastAsia="zh-CN"/>
    </w:rPr>
  </w:style>
  <w:style w:type="paragraph" w:styleId="BodyText">
    <w:name w:val="Body Text"/>
    <w:basedOn w:val="Normal"/>
    <w:rsid w:val="00824390"/>
    <w:pPr>
      <w:spacing w:after="0"/>
      <w:jc w:val="center"/>
    </w:pPr>
    <w:rPr>
      <w:sz w:val="16"/>
    </w:rPr>
  </w:style>
  <w:style w:type="character" w:styleId="FootnoteReference">
    <w:name w:val="footnote reference"/>
    <w:rsid w:val="00824390"/>
    <w:rPr>
      <w:vertAlign w:val="superscript"/>
    </w:rPr>
  </w:style>
  <w:style w:type="paragraph" w:styleId="FootnoteText">
    <w:name w:val="footnote text"/>
    <w:basedOn w:val="Normal"/>
    <w:rsid w:val="00824390"/>
    <w:pPr>
      <w:spacing w:after="120" w:line="240" w:lineRule="auto"/>
      <w:ind w:hanging="144"/>
      <w:jc w:val="both"/>
    </w:pPr>
    <w:rPr>
      <w:kern w:val="0"/>
      <w:sz w:val="15"/>
    </w:rPr>
  </w:style>
  <w:style w:type="paragraph" w:customStyle="1" w:styleId="Affiliations">
    <w:name w:val="Affiliations"/>
    <w:basedOn w:val="Normal"/>
    <w:rsid w:val="00824390"/>
    <w:pPr>
      <w:spacing w:after="120" w:line="240" w:lineRule="auto"/>
      <w:jc w:val="both"/>
    </w:pPr>
    <w:rPr>
      <w:color w:val="808080"/>
      <w:kern w:val="0"/>
      <w:sz w:val="24"/>
    </w:rPr>
  </w:style>
  <w:style w:type="paragraph" w:styleId="Caption">
    <w:name w:val="caption"/>
    <w:basedOn w:val="Normal"/>
    <w:next w:val="Normal"/>
    <w:qFormat/>
    <w:rsid w:val="00824390"/>
    <w:pPr>
      <w:spacing w:before="120" w:after="120" w:line="200" w:lineRule="exact"/>
    </w:pPr>
    <w:rPr>
      <w:sz w:val="15"/>
    </w:rPr>
  </w:style>
  <w:style w:type="paragraph" w:customStyle="1" w:styleId="Bullet">
    <w:name w:val="Bullet"/>
    <w:basedOn w:val="Normal"/>
    <w:rsid w:val="00824390"/>
    <w:pPr>
      <w:spacing w:after="120" w:line="240" w:lineRule="auto"/>
      <w:ind w:left="144" w:hanging="144"/>
      <w:jc w:val="both"/>
    </w:pPr>
    <w:rPr>
      <w:color w:val="808080"/>
      <w:kern w:val="0"/>
    </w:rPr>
  </w:style>
  <w:style w:type="paragraph" w:styleId="BodyText2">
    <w:name w:val="Body Text 2"/>
    <w:basedOn w:val="Normal"/>
    <w:rsid w:val="00824390"/>
    <w:pPr>
      <w:spacing w:after="0" w:line="200" w:lineRule="exact"/>
    </w:pPr>
    <w:rPr>
      <w:sz w:val="15"/>
    </w:rPr>
  </w:style>
  <w:style w:type="paragraph" w:customStyle="1" w:styleId="FigureCaption">
    <w:name w:val="Figure Caption"/>
    <w:basedOn w:val="Normal"/>
    <w:rsid w:val="00824390"/>
    <w:pPr>
      <w:overflowPunct w:val="0"/>
      <w:autoSpaceDE w:val="0"/>
      <w:autoSpaceDN w:val="0"/>
      <w:adjustRightInd w:val="0"/>
      <w:spacing w:after="120" w:line="240" w:lineRule="auto"/>
      <w:jc w:val="both"/>
      <w:textAlignment w:val="baseline"/>
    </w:pPr>
    <w:rPr>
      <w:color w:val="808080"/>
      <w:kern w:val="0"/>
      <w:sz w:val="18"/>
    </w:rPr>
  </w:style>
  <w:style w:type="paragraph" w:customStyle="1" w:styleId="annotation">
    <w:name w:val="annotation"/>
    <w:basedOn w:val="BodyText2"/>
    <w:rsid w:val="00824390"/>
  </w:style>
  <w:style w:type="paragraph" w:customStyle="1" w:styleId="Style1">
    <w:name w:val="Style1"/>
    <w:basedOn w:val="Normal"/>
    <w:rsid w:val="00824390"/>
    <w:pPr>
      <w:spacing w:line="200" w:lineRule="exact"/>
    </w:pPr>
    <w:rPr>
      <w:sz w:val="15"/>
    </w:rPr>
  </w:style>
  <w:style w:type="paragraph" w:styleId="BodyText3">
    <w:name w:val="Body Text 3"/>
    <w:basedOn w:val="Normal"/>
    <w:rsid w:val="00824390"/>
    <w:pPr>
      <w:framePr w:w="4810" w:h="1440" w:hRule="exact" w:wrap="around" w:vAnchor="page" w:hAnchor="page" w:x="3889" w:y="9937" w:anchorLock="1"/>
      <w:pBdr>
        <w:top w:val="single" w:sz="4" w:space="1" w:color="auto"/>
      </w:pBdr>
      <w:spacing w:after="0" w:line="240" w:lineRule="auto"/>
    </w:pPr>
    <w:rPr>
      <w:rFonts w:ascii="TimesNewRoman" w:hAnsi="TimesNewRoman"/>
      <w:snapToGrid w:val="0"/>
      <w:sz w:val="16"/>
    </w:rPr>
  </w:style>
  <w:style w:type="paragraph" w:customStyle="1" w:styleId="Numberedlist">
    <w:name w:val="Numbered list"/>
    <w:basedOn w:val="bulletlist"/>
    <w:rsid w:val="00824390"/>
    <w:pPr>
      <w:numPr>
        <w:numId w:val="23"/>
      </w:numPr>
      <w:ind w:left="0" w:firstLine="0"/>
    </w:pPr>
  </w:style>
  <w:style w:type="character" w:styleId="Hyperlink">
    <w:name w:val="Hyperlink"/>
    <w:rsid w:val="00824390"/>
    <w:rPr>
      <w:color w:val="0000FF"/>
      <w:u w:val="single"/>
    </w:rPr>
  </w:style>
  <w:style w:type="paragraph" w:customStyle="1" w:styleId="authorAddress">
    <w:name w:val="authorAddress"/>
    <w:basedOn w:val="Normal"/>
    <w:rsid w:val="00824390"/>
    <w:pPr>
      <w:spacing w:after="0"/>
    </w:pPr>
    <w:rPr>
      <w:sz w:val="15"/>
    </w:rPr>
  </w:style>
  <w:style w:type="paragraph" w:customStyle="1" w:styleId="authorName">
    <w:name w:val="authorName"/>
    <w:basedOn w:val="Heading5"/>
    <w:rsid w:val="00824390"/>
    <w:pPr>
      <w:keepNext/>
      <w:spacing w:before="0" w:after="0"/>
    </w:pPr>
    <w:rPr>
      <w:b/>
      <w:sz w:val="15"/>
    </w:rPr>
  </w:style>
  <w:style w:type="paragraph" w:styleId="DocumentMap">
    <w:name w:val="Document Map"/>
    <w:basedOn w:val="Normal"/>
    <w:rsid w:val="00824390"/>
    <w:pPr>
      <w:shd w:val="clear" w:color="auto" w:fill="000080"/>
      <w:spacing w:after="0"/>
    </w:pPr>
    <w:rPr>
      <w:rFonts w:ascii="Geneva" w:hAnsi="Geneva"/>
    </w:rPr>
  </w:style>
  <w:style w:type="character" w:styleId="FollowedHyperlink">
    <w:name w:val="FollowedHyperlink"/>
    <w:rsid w:val="00824390"/>
    <w:rPr>
      <w:color w:val="800080"/>
      <w:u w:val="single"/>
    </w:rPr>
  </w:style>
  <w:style w:type="character" w:styleId="CommentReference">
    <w:name w:val="annotation reference"/>
    <w:uiPriority w:val="99"/>
    <w:semiHidden/>
    <w:unhideWhenUsed/>
    <w:rsid w:val="00D5416A"/>
    <w:rPr>
      <w:sz w:val="18"/>
      <w:szCs w:val="18"/>
    </w:rPr>
  </w:style>
  <w:style w:type="paragraph" w:styleId="CommentText">
    <w:name w:val="annotation text"/>
    <w:basedOn w:val="Normal"/>
    <w:link w:val="CommentTextChar"/>
    <w:uiPriority w:val="99"/>
    <w:semiHidden/>
    <w:unhideWhenUsed/>
    <w:rsid w:val="00D5416A"/>
    <w:rPr>
      <w:sz w:val="24"/>
      <w:szCs w:val="24"/>
    </w:rPr>
  </w:style>
  <w:style w:type="character" w:customStyle="1" w:styleId="CommentTextChar">
    <w:name w:val="Comment Text Char"/>
    <w:link w:val="CommentText"/>
    <w:uiPriority w:val="99"/>
    <w:semiHidden/>
    <w:rsid w:val="00D5416A"/>
    <w:rPr>
      <w:rFonts w:ascii="Verdana" w:hAnsi="Verdana"/>
      <w:kern w:val="18"/>
      <w:sz w:val="24"/>
      <w:szCs w:val="24"/>
      <w:lang w:val="en-GB"/>
    </w:rPr>
  </w:style>
  <w:style w:type="paragraph" w:styleId="CommentSubject">
    <w:name w:val="annotation subject"/>
    <w:basedOn w:val="CommentText"/>
    <w:next w:val="CommentText"/>
    <w:link w:val="CommentSubjectChar"/>
    <w:uiPriority w:val="99"/>
    <w:semiHidden/>
    <w:unhideWhenUsed/>
    <w:rsid w:val="00D5416A"/>
    <w:rPr>
      <w:b/>
      <w:bCs/>
      <w:sz w:val="20"/>
      <w:szCs w:val="20"/>
    </w:rPr>
  </w:style>
  <w:style w:type="character" w:customStyle="1" w:styleId="CommentSubjectChar">
    <w:name w:val="Comment Subject Char"/>
    <w:link w:val="CommentSubject"/>
    <w:uiPriority w:val="99"/>
    <w:semiHidden/>
    <w:rsid w:val="00D5416A"/>
    <w:rPr>
      <w:rFonts w:ascii="Verdana" w:hAnsi="Verdana"/>
      <w:b/>
      <w:bCs/>
      <w:kern w:val="18"/>
      <w:sz w:val="24"/>
      <w:szCs w:val="24"/>
      <w:lang w:val="en-GB"/>
    </w:rPr>
  </w:style>
  <w:style w:type="paragraph" w:styleId="BalloonText">
    <w:name w:val="Balloon Text"/>
    <w:basedOn w:val="Normal"/>
    <w:link w:val="BalloonTextChar"/>
    <w:uiPriority w:val="99"/>
    <w:semiHidden/>
    <w:unhideWhenUsed/>
    <w:rsid w:val="00D5416A"/>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5416A"/>
    <w:rPr>
      <w:rFonts w:ascii="Lucida Grande" w:hAnsi="Lucida Grande"/>
      <w:kern w:val="18"/>
      <w:sz w:val="18"/>
      <w:szCs w:val="18"/>
      <w:lang w:val="en-GB"/>
    </w:rPr>
  </w:style>
  <w:style w:type="paragraph" w:styleId="NormalWeb">
    <w:name w:val="Normal (Web)"/>
    <w:basedOn w:val="Normal"/>
    <w:uiPriority w:val="99"/>
    <w:semiHidden/>
    <w:unhideWhenUsed/>
    <w:rsid w:val="00D5416A"/>
    <w:pPr>
      <w:spacing w:before="100" w:beforeAutospacing="1" w:after="100" w:afterAutospacing="1" w:line="240" w:lineRule="auto"/>
    </w:pPr>
    <w:rPr>
      <w:rFonts w:ascii="Times" w:hAnsi="Times"/>
      <w:kern w:val="0"/>
      <w:sz w:val="20"/>
    </w:rPr>
  </w:style>
  <w:style w:type="paragraph" w:customStyle="1" w:styleId="Bibliography1">
    <w:name w:val="Bibliography1"/>
    <w:basedOn w:val="Normal"/>
    <w:next w:val="Normal"/>
    <w:uiPriority w:val="37"/>
    <w:unhideWhenUsed/>
    <w:rsid w:val="00E754C1"/>
    <w:pPr>
      <w:tabs>
        <w:tab w:val="left" w:pos="260"/>
      </w:tabs>
      <w:spacing w:after="0"/>
      <w:ind w:left="260" w:hanging="280"/>
    </w:pPr>
  </w:style>
  <w:style w:type="character" w:customStyle="1" w:styleId="detailvaluealt">
    <w:name w:val="detailvaluealt"/>
    <w:rsid w:val="00431DE2"/>
  </w:style>
  <w:style w:type="character" w:styleId="HTMLCite">
    <w:name w:val="HTML Cite"/>
    <w:basedOn w:val="DefaultParagraphFont"/>
    <w:uiPriority w:val="99"/>
    <w:rsid w:val="00BF2F0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065">
      <w:bodyDiv w:val="1"/>
      <w:marLeft w:val="0"/>
      <w:marRight w:val="0"/>
      <w:marTop w:val="0"/>
      <w:marBottom w:val="0"/>
      <w:divBdr>
        <w:top w:val="none" w:sz="0" w:space="0" w:color="auto"/>
        <w:left w:val="none" w:sz="0" w:space="0" w:color="auto"/>
        <w:bottom w:val="none" w:sz="0" w:space="0" w:color="auto"/>
        <w:right w:val="none" w:sz="0" w:space="0" w:color="auto"/>
      </w:divBdr>
    </w:div>
    <w:div w:id="257375116">
      <w:bodyDiv w:val="1"/>
      <w:marLeft w:val="0"/>
      <w:marRight w:val="0"/>
      <w:marTop w:val="0"/>
      <w:marBottom w:val="0"/>
      <w:divBdr>
        <w:top w:val="none" w:sz="0" w:space="0" w:color="auto"/>
        <w:left w:val="none" w:sz="0" w:space="0" w:color="auto"/>
        <w:bottom w:val="none" w:sz="0" w:space="0" w:color="auto"/>
        <w:right w:val="none" w:sz="0" w:space="0" w:color="auto"/>
      </w:divBdr>
    </w:div>
    <w:div w:id="570389101">
      <w:bodyDiv w:val="1"/>
      <w:marLeft w:val="0"/>
      <w:marRight w:val="0"/>
      <w:marTop w:val="0"/>
      <w:marBottom w:val="0"/>
      <w:divBdr>
        <w:top w:val="none" w:sz="0" w:space="0" w:color="auto"/>
        <w:left w:val="none" w:sz="0" w:space="0" w:color="auto"/>
        <w:bottom w:val="none" w:sz="0" w:space="0" w:color="auto"/>
        <w:right w:val="none" w:sz="0" w:space="0" w:color="auto"/>
      </w:divBdr>
    </w:div>
    <w:div w:id="634725368">
      <w:bodyDiv w:val="1"/>
      <w:marLeft w:val="0"/>
      <w:marRight w:val="0"/>
      <w:marTop w:val="0"/>
      <w:marBottom w:val="0"/>
      <w:divBdr>
        <w:top w:val="none" w:sz="0" w:space="0" w:color="auto"/>
        <w:left w:val="none" w:sz="0" w:space="0" w:color="auto"/>
        <w:bottom w:val="none" w:sz="0" w:space="0" w:color="auto"/>
        <w:right w:val="none" w:sz="0" w:space="0" w:color="auto"/>
      </w:divBdr>
    </w:div>
    <w:div w:id="1148474126">
      <w:bodyDiv w:val="1"/>
      <w:marLeft w:val="0"/>
      <w:marRight w:val="0"/>
      <w:marTop w:val="0"/>
      <w:marBottom w:val="0"/>
      <w:divBdr>
        <w:top w:val="none" w:sz="0" w:space="0" w:color="auto"/>
        <w:left w:val="none" w:sz="0" w:space="0" w:color="auto"/>
        <w:bottom w:val="none" w:sz="0" w:space="0" w:color="auto"/>
        <w:right w:val="none" w:sz="0" w:space="0" w:color="auto"/>
      </w:divBdr>
    </w:div>
    <w:div w:id="1182429288">
      <w:bodyDiv w:val="1"/>
      <w:marLeft w:val="0"/>
      <w:marRight w:val="0"/>
      <w:marTop w:val="0"/>
      <w:marBottom w:val="0"/>
      <w:divBdr>
        <w:top w:val="none" w:sz="0" w:space="0" w:color="auto"/>
        <w:left w:val="none" w:sz="0" w:space="0" w:color="auto"/>
        <w:bottom w:val="none" w:sz="0" w:space="0" w:color="auto"/>
        <w:right w:val="none" w:sz="0" w:space="0" w:color="auto"/>
      </w:divBdr>
    </w:div>
    <w:div w:id="1336491893">
      <w:bodyDiv w:val="1"/>
      <w:marLeft w:val="0"/>
      <w:marRight w:val="0"/>
      <w:marTop w:val="0"/>
      <w:marBottom w:val="0"/>
      <w:divBdr>
        <w:top w:val="none" w:sz="0" w:space="0" w:color="auto"/>
        <w:left w:val="none" w:sz="0" w:space="0" w:color="auto"/>
        <w:bottom w:val="none" w:sz="0" w:space="0" w:color="auto"/>
        <w:right w:val="none" w:sz="0" w:space="0" w:color="auto"/>
      </w:divBdr>
    </w:div>
    <w:div w:id="1835415115">
      <w:bodyDiv w:val="1"/>
      <w:marLeft w:val="0"/>
      <w:marRight w:val="0"/>
      <w:marTop w:val="0"/>
      <w:marBottom w:val="0"/>
      <w:divBdr>
        <w:top w:val="none" w:sz="0" w:space="0" w:color="auto"/>
        <w:left w:val="none" w:sz="0" w:space="0" w:color="auto"/>
        <w:bottom w:val="none" w:sz="0" w:space="0" w:color="auto"/>
        <w:right w:val="none" w:sz="0" w:space="0" w:color="auto"/>
      </w:divBdr>
    </w:div>
    <w:div w:id="2130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51C8-BD04-4A72-902E-01AC90B7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Background</vt:lpstr>
    </vt:vector>
  </TitlesOfParts>
  <Company>Microsoft</Company>
  <LinksUpToDate>false</LinksUpToDate>
  <CharactersWithSpaces>13745</CharactersWithSpaces>
  <SharedDoc>false</SharedDoc>
  <HLinks>
    <vt:vector size="6" baseType="variant">
      <vt:variant>
        <vt:i4>1638458</vt:i4>
      </vt:variant>
      <vt:variant>
        <vt:i4>0</vt:i4>
      </vt:variant>
      <vt:variant>
        <vt:i4>0</vt:i4>
      </vt:variant>
      <vt:variant>
        <vt:i4>5</vt:i4>
      </vt:variant>
      <vt:variant>
        <vt:lpwstr>mailto:brumby@cs.ucl.ac.uk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Libby Hemphill</dc:creator>
  <cp:lastModifiedBy>Sally Fincher</cp:lastModifiedBy>
  <cp:revision>2</cp:revision>
  <cp:lastPrinted>2012-02-09T15:52:00Z</cp:lastPrinted>
  <dcterms:created xsi:type="dcterms:W3CDTF">2012-03-08T00:47:00Z</dcterms:created>
  <dcterms:modified xsi:type="dcterms:W3CDTF">2012-03-08T00:47:00Z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zotero-version="2.1.10"&gt;&lt;session id="va6Xfky4"/&gt;&lt;style id="http://www.zotero.org/styles/acm-sigchi-proceedings" hasBibliography="1" bibliographyStyleHasBeenSet="1"/&gt;&lt;prefs&gt;&lt;pref name="fieldType" value="Field"/&gt;&lt;pref name="noteType" </vt:lpwstr>
  </property>
  <property fmtid="{D5CDD505-2E9C-101B-9397-08002B2CF9AE}" pid="3" name="ZOTERO_PREF_2">
    <vt:lpwstr>value="0"/&gt;&lt;/prefs&gt;&lt;/data&gt;</vt:lpwstr>
  </property>
</Properties>
</file>